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D6A2A" w14:textId="542095E8" w:rsidR="00777F6A" w:rsidRDefault="00C550D6" w:rsidP="00777F6A">
      <w:pPr>
        <w:spacing w:line="259" w:lineRule="auto"/>
        <w:ind w:firstLine="709"/>
        <w:jc w:val="center"/>
        <w:rPr>
          <w:rFonts w:ascii="Times New Roman" w:eastAsia="Times New Roman" w:hAnsi="Times New Roman"/>
          <w:b/>
          <w:szCs w:val="28"/>
          <w:lang w:eastAsia="ru-RU"/>
        </w:rPr>
      </w:pPr>
      <w:r w:rsidRPr="00D52AFB">
        <w:rPr>
          <w:rFonts w:ascii="Times New Roman" w:eastAsia="Times New Roman" w:hAnsi="Times New Roman"/>
          <w:b/>
          <w:szCs w:val="28"/>
          <w:lang w:eastAsia="ru-RU"/>
        </w:rPr>
        <w:t xml:space="preserve">Памятка </w:t>
      </w:r>
      <w:r w:rsidR="006E0D40" w:rsidRPr="00D52AFB">
        <w:rPr>
          <w:rFonts w:ascii="Times New Roman" w:eastAsia="Times New Roman" w:hAnsi="Times New Roman"/>
          <w:b/>
          <w:szCs w:val="28"/>
          <w:lang w:eastAsia="ru-RU"/>
        </w:rPr>
        <w:t xml:space="preserve">для </w:t>
      </w:r>
      <w:r w:rsidR="00A232C1">
        <w:rPr>
          <w:rFonts w:ascii="Times New Roman" w:eastAsia="Times New Roman" w:hAnsi="Times New Roman"/>
          <w:b/>
          <w:szCs w:val="28"/>
          <w:lang w:eastAsia="ru-RU"/>
        </w:rPr>
        <w:t xml:space="preserve">грантополучателей </w:t>
      </w:r>
      <w:r w:rsidR="00DB72FB">
        <w:rPr>
          <w:rFonts w:ascii="Times New Roman" w:eastAsia="Times New Roman" w:hAnsi="Times New Roman"/>
          <w:b/>
          <w:szCs w:val="28"/>
          <w:lang w:eastAsia="ru-RU"/>
        </w:rPr>
        <w:t>АНО</w:t>
      </w:r>
      <w:r w:rsidR="007469FF" w:rsidRPr="00D52AFB">
        <w:rPr>
          <w:rFonts w:ascii="Times New Roman" w:eastAsia="Times New Roman" w:hAnsi="Times New Roman"/>
          <w:b/>
          <w:szCs w:val="28"/>
          <w:lang w:eastAsia="ru-RU"/>
        </w:rPr>
        <w:t xml:space="preserve"> </w:t>
      </w:r>
      <w:r w:rsidR="006E0D40" w:rsidRPr="00D52AFB">
        <w:rPr>
          <w:rFonts w:ascii="Times New Roman" w:eastAsia="Times New Roman" w:hAnsi="Times New Roman"/>
          <w:b/>
          <w:szCs w:val="28"/>
          <w:lang w:eastAsia="ru-RU"/>
        </w:rPr>
        <w:t xml:space="preserve">«Образ </w:t>
      </w:r>
      <w:r w:rsidR="00DB72FB">
        <w:rPr>
          <w:rFonts w:ascii="Times New Roman" w:eastAsia="Times New Roman" w:hAnsi="Times New Roman"/>
          <w:b/>
          <w:szCs w:val="28"/>
          <w:lang w:eastAsia="ru-RU"/>
        </w:rPr>
        <w:t>Б</w:t>
      </w:r>
      <w:r w:rsidR="006E0D40" w:rsidRPr="00D52AFB">
        <w:rPr>
          <w:rFonts w:ascii="Times New Roman" w:eastAsia="Times New Roman" w:hAnsi="Times New Roman"/>
          <w:b/>
          <w:szCs w:val="28"/>
          <w:lang w:eastAsia="ru-RU"/>
        </w:rPr>
        <w:t>удущего»</w:t>
      </w:r>
      <w:r w:rsidR="00777F6A">
        <w:rPr>
          <w:rFonts w:ascii="Times New Roman" w:eastAsia="Times New Roman" w:hAnsi="Times New Roman"/>
          <w:b/>
          <w:szCs w:val="28"/>
          <w:lang w:eastAsia="ru-RU"/>
        </w:rPr>
        <w:t xml:space="preserve"> </w:t>
      </w:r>
    </w:p>
    <w:p w14:paraId="346E768B" w14:textId="7BD6BFEC" w:rsidR="00FD3278" w:rsidRDefault="00DE4FEA" w:rsidP="00777F6A">
      <w:pPr>
        <w:spacing w:line="259" w:lineRule="auto"/>
        <w:ind w:firstLine="709"/>
        <w:jc w:val="center"/>
        <w:rPr>
          <w:rFonts w:ascii="Times New Roman" w:eastAsia="Times New Roman" w:hAnsi="Times New Roman"/>
          <w:b/>
          <w:szCs w:val="28"/>
          <w:lang w:eastAsia="ru-RU"/>
        </w:rPr>
      </w:pPr>
      <w:r>
        <w:rPr>
          <w:rFonts w:ascii="Times New Roman" w:eastAsia="Times New Roman" w:hAnsi="Times New Roman"/>
          <w:b/>
          <w:szCs w:val="28"/>
          <w:lang w:eastAsia="ru-RU"/>
        </w:rPr>
        <w:t xml:space="preserve">по счетам </w:t>
      </w:r>
      <w:r w:rsidR="00A232C1">
        <w:rPr>
          <w:rFonts w:ascii="Times New Roman" w:eastAsia="Times New Roman" w:hAnsi="Times New Roman"/>
          <w:b/>
          <w:szCs w:val="28"/>
          <w:lang w:eastAsia="ru-RU"/>
        </w:rPr>
        <w:t>для предоставления средств</w:t>
      </w:r>
      <w:r w:rsidR="006E0D40" w:rsidRPr="00D52AFB">
        <w:rPr>
          <w:rFonts w:ascii="Times New Roman" w:eastAsia="Times New Roman" w:hAnsi="Times New Roman"/>
          <w:b/>
          <w:szCs w:val="28"/>
          <w:lang w:eastAsia="ru-RU"/>
        </w:rPr>
        <w:t xml:space="preserve"> </w:t>
      </w:r>
      <w:r w:rsidR="00AC01D7">
        <w:rPr>
          <w:rFonts w:ascii="Times New Roman" w:eastAsia="Times New Roman" w:hAnsi="Times New Roman"/>
          <w:b/>
          <w:szCs w:val="28"/>
          <w:lang w:eastAsia="ru-RU"/>
        </w:rPr>
        <w:t>грантов</w:t>
      </w:r>
    </w:p>
    <w:p w14:paraId="0CC68F8F" w14:textId="77777777" w:rsidR="00777F6A" w:rsidRPr="00777F6A" w:rsidRDefault="00777F6A" w:rsidP="00777F6A">
      <w:pPr>
        <w:spacing w:line="259" w:lineRule="auto"/>
        <w:ind w:firstLine="709"/>
        <w:jc w:val="center"/>
        <w:rPr>
          <w:rFonts w:ascii="Times New Roman" w:eastAsia="Times New Roman" w:hAnsi="Times New Roman"/>
          <w:b/>
          <w:szCs w:val="28"/>
          <w:lang w:eastAsia="ru-RU"/>
        </w:rPr>
      </w:pPr>
    </w:p>
    <w:p w14:paraId="387E2B5B" w14:textId="55EE9CD6" w:rsidR="00AC01D7" w:rsidRDefault="00AC01D7" w:rsidP="005B3431">
      <w:pPr>
        <w:spacing w:line="259" w:lineRule="auto"/>
        <w:ind w:firstLine="567"/>
        <w:jc w:val="both"/>
        <w:rPr>
          <w:rFonts w:ascii="Times New Roman" w:eastAsia="Times New Roman" w:hAnsi="Times New Roman"/>
          <w:szCs w:val="28"/>
          <w:lang w:eastAsia="ru-RU"/>
        </w:rPr>
      </w:pPr>
      <w:r w:rsidRPr="00777F6A">
        <w:rPr>
          <w:rFonts w:ascii="Times New Roman" w:eastAsia="Times New Roman" w:hAnsi="Times New Roman"/>
          <w:szCs w:val="28"/>
          <w:lang w:eastAsia="ru-RU"/>
        </w:rPr>
        <w:t xml:space="preserve">После объявления списка победителей-получателей </w:t>
      </w:r>
      <w:r w:rsidR="00A232C1" w:rsidRPr="00777F6A">
        <w:rPr>
          <w:rFonts w:ascii="Times New Roman" w:eastAsia="Times New Roman" w:hAnsi="Times New Roman"/>
          <w:szCs w:val="28"/>
          <w:lang w:eastAsia="ru-RU"/>
        </w:rPr>
        <w:t xml:space="preserve">средств </w:t>
      </w:r>
      <w:r w:rsidRPr="00777F6A">
        <w:rPr>
          <w:rFonts w:ascii="Times New Roman" w:eastAsia="Times New Roman" w:hAnsi="Times New Roman"/>
          <w:szCs w:val="28"/>
          <w:lang w:eastAsia="ru-RU"/>
        </w:rPr>
        <w:t xml:space="preserve">грантов </w:t>
      </w:r>
      <w:r w:rsidR="00DB72FB">
        <w:rPr>
          <w:rFonts w:ascii="Times New Roman" w:eastAsia="Times New Roman" w:hAnsi="Times New Roman"/>
          <w:szCs w:val="28"/>
          <w:lang w:eastAsia="ru-RU"/>
        </w:rPr>
        <w:t>АНО</w:t>
      </w:r>
      <w:r w:rsidRPr="00777F6A">
        <w:rPr>
          <w:rFonts w:ascii="Times New Roman" w:eastAsia="Times New Roman" w:hAnsi="Times New Roman"/>
          <w:szCs w:val="28"/>
          <w:lang w:eastAsia="ru-RU"/>
        </w:rPr>
        <w:t xml:space="preserve"> «Образ Будущего»</w:t>
      </w:r>
      <w:r w:rsidR="00627BE2" w:rsidRPr="00777F6A">
        <w:rPr>
          <w:rFonts w:ascii="Times New Roman" w:eastAsia="Times New Roman" w:hAnsi="Times New Roman"/>
          <w:szCs w:val="28"/>
          <w:lang w:eastAsia="ru-RU"/>
        </w:rPr>
        <w:t xml:space="preserve">, </w:t>
      </w:r>
      <w:r w:rsidRPr="00777F6A">
        <w:rPr>
          <w:rFonts w:ascii="Times New Roman" w:eastAsia="Times New Roman" w:hAnsi="Times New Roman"/>
          <w:szCs w:val="28"/>
          <w:lang w:eastAsia="ru-RU"/>
        </w:rPr>
        <w:t>организации-</w:t>
      </w:r>
      <w:r w:rsidR="00A232C1" w:rsidRPr="00777F6A">
        <w:rPr>
          <w:rFonts w:ascii="Times New Roman" w:eastAsia="Times New Roman" w:hAnsi="Times New Roman"/>
          <w:szCs w:val="28"/>
          <w:lang w:eastAsia="ru-RU"/>
        </w:rPr>
        <w:t>победителю</w:t>
      </w:r>
      <w:r w:rsidRPr="00777F6A">
        <w:rPr>
          <w:rFonts w:ascii="Times New Roman" w:eastAsia="Times New Roman" w:hAnsi="Times New Roman"/>
          <w:szCs w:val="28"/>
          <w:lang w:eastAsia="ru-RU"/>
        </w:rPr>
        <w:t xml:space="preserve"> </w:t>
      </w:r>
      <w:r>
        <w:rPr>
          <w:rFonts w:ascii="Times New Roman" w:eastAsia="Times New Roman" w:hAnsi="Times New Roman"/>
          <w:szCs w:val="28"/>
          <w:lang w:eastAsia="ru-RU"/>
        </w:rPr>
        <w:t xml:space="preserve">необходимо открытие </w:t>
      </w:r>
      <w:r w:rsidRPr="00777F6A">
        <w:rPr>
          <w:rFonts w:ascii="Times New Roman" w:eastAsia="Times New Roman" w:hAnsi="Times New Roman"/>
          <w:szCs w:val="28"/>
          <w:u w:val="single"/>
          <w:lang w:eastAsia="ru-RU"/>
        </w:rPr>
        <w:t>отдельного расчетного счета</w:t>
      </w:r>
      <w:r>
        <w:rPr>
          <w:rFonts w:ascii="Times New Roman" w:eastAsia="Times New Roman" w:hAnsi="Times New Roman"/>
          <w:szCs w:val="28"/>
          <w:lang w:eastAsia="ru-RU"/>
        </w:rPr>
        <w:t xml:space="preserve"> </w:t>
      </w:r>
      <w:r w:rsidRPr="00D52AFB">
        <w:rPr>
          <w:rFonts w:ascii="Times New Roman" w:eastAsia="Times New Roman" w:hAnsi="Times New Roman"/>
          <w:szCs w:val="28"/>
          <w:lang w:eastAsia="ru-RU"/>
        </w:rPr>
        <w:t xml:space="preserve">в Сбере </w:t>
      </w:r>
      <w:r>
        <w:rPr>
          <w:rFonts w:ascii="Times New Roman" w:eastAsia="Times New Roman" w:hAnsi="Times New Roman"/>
          <w:szCs w:val="28"/>
          <w:lang w:eastAsia="ru-RU"/>
        </w:rPr>
        <w:t>для зачисления средств</w:t>
      </w:r>
      <w:r w:rsidRPr="00D52AFB">
        <w:rPr>
          <w:rFonts w:ascii="Times New Roman" w:eastAsia="Times New Roman" w:hAnsi="Times New Roman"/>
          <w:szCs w:val="28"/>
          <w:lang w:eastAsia="ru-RU"/>
        </w:rPr>
        <w:t xml:space="preserve"> грантов </w:t>
      </w:r>
      <w:r w:rsidR="00DB72FB">
        <w:rPr>
          <w:rFonts w:ascii="Times New Roman" w:eastAsia="Times New Roman" w:hAnsi="Times New Roman"/>
          <w:szCs w:val="28"/>
          <w:lang w:eastAsia="ru-RU"/>
        </w:rPr>
        <w:t>АНО</w:t>
      </w:r>
      <w:r w:rsidRPr="00D52AFB">
        <w:rPr>
          <w:rFonts w:ascii="Times New Roman" w:eastAsia="Times New Roman" w:hAnsi="Times New Roman"/>
          <w:szCs w:val="28"/>
          <w:lang w:eastAsia="ru-RU"/>
        </w:rPr>
        <w:t xml:space="preserve"> «Образ </w:t>
      </w:r>
      <w:r w:rsidR="00DB72FB">
        <w:rPr>
          <w:rFonts w:ascii="Times New Roman" w:eastAsia="Times New Roman" w:hAnsi="Times New Roman"/>
          <w:szCs w:val="28"/>
          <w:lang w:eastAsia="ru-RU"/>
        </w:rPr>
        <w:t>Б</w:t>
      </w:r>
      <w:r w:rsidRPr="00D52AFB">
        <w:rPr>
          <w:rFonts w:ascii="Times New Roman" w:eastAsia="Times New Roman" w:hAnsi="Times New Roman"/>
          <w:szCs w:val="28"/>
          <w:lang w:eastAsia="ru-RU"/>
        </w:rPr>
        <w:t>удущего»</w:t>
      </w:r>
      <w:r>
        <w:rPr>
          <w:rFonts w:ascii="Times New Roman" w:eastAsia="Times New Roman" w:hAnsi="Times New Roman"/>
          <w:szCs w:val="28"/>
          <w:lang w:eastAsia="ru-RU"/>
        </w:rPr>
        <w:t xml:space="preserve">, в связи с требованием </w:t>
      </w:r>
      <w:r w:rsidR="00777F6A">
        <w:rPr>
          <w:rFonts w:ascii="Times New Roman" w:eastAsia="Times New Roman" w:hAnsi="Times New Roman"/>
          <w:szCs w:val="28"/>
          <w:lang w:eastAsia="ru-RU"/>
        </w:rPr>
        <w:t xml:space="preserve">финансового мониторинга, </w:t>
      </w:r>
      <w:r>
        <w:rPr>
          <w:rFonts w:ascii="Times New Roman" w:eastAsia="Times New Roman" w:hAnsi="Times New Roman"/>
          <w:szCs w:val="28"/>
          <w:lang w:eastAsia="ru-RU"/>
        </w:rPr>
        <w:t>контроля расходных операций, а также предоставления индивидуальны</w:t>
      </w:r>
      <w:r w:rsidR="00627BE2">
        <w:rPr>
          <w:rFonts w:ascii="Times New Roman" w:eastAsia="Times New Roman" w:hAnsi="Times New Roman"/>
          <w:szCs w:val="28"/>
          <w:lang w:eastAsia="ru-RU"/>
        </w:rPr>
        <w:t>х</w:t>
      </w:r>
      <w:r>
        <w:rPr>
          <w:rFonts w:ascii="Times New Roman" w:eastAsia="Times New Roman" w:hAnsi="Times New Roman"/>
          <w:szCs w:val="28"/>
          <w:lang w:eastAsia="ru-RU"/>
        </w:rPr>
        <w:t xml:space="preserve"> условий на открытие и ведение счета</w:t>
      </w:r>
      <w:r w:rsidR="00154049">
        <w:rPr>
          <w:rStyle w:val="ad"/>
          <w:rFonts w:ascii="Times New Roman" w:eastAsia="Times New Roman" w:hAnsi="Times New Roman"/>
          <w:szCs w:val="28"/>
          <w:lang w:eastAsia="ru-RU"/>
        </w:rPr>
        <w:footnoteReference w:id="1"/>
      </w:r>
      <w:r>
        <w:rPr>
          <w:rFonts w:ascii="Times New Roman" w:eastAsia="Times New Roman" w:hAnsi="Times New Roman"/>
          <w:szCs w:val="28"/>
          <w:lang w:eastAsia="ru-RU"/>
        </w:rPr>
        <w:t xml:space="preserve"> </w:t>
      </w:r>
      <w:r w:rsidRPr="00D52AFB">
        <w:rPr>
          <w:rFonts w:ascii="Times New Roman" w:eastAsia="Times New Roman" w:hAnsi="Times New Roman"/>
          <w:szCs w:val="28"/>
          <w:lang w:eastAsia="ru-RU"/>
        </w:rPr>
        <w:t>с момента подписа</w:t>
      </w:r>
      <w:r w:rsidR="00627BE2">
        <w:rPr>
          <w:rFonts w:ascii="Times New Roman" w:eastAsia="Times New Roman" w:hAnsi="Times New Roman"/>
          <w:szCs w:val="28"/>
          <w:lang w:eastAsia="ru-RU"/>
        </w:rPr>
        <w:t>ния дополнительного соглашения для установления</w:t>
      </w:r>
      <w:r w:rsidRPr="00D52AFB">
        <w:rPr>
          <w:rFonts w:ascii="Times New Roman" w:eastAsia="Times New Roman" w:hAnsi="Times New Roman"/>
          <w:szCs w:val="28"/>
          <w:lang w:eastAsia="ru-RU"/>
        </w:rPr>
        <w:t xml:space="preserve"> индивидуальных тарифов</w:t>
      </w:r>
      <w:r>
        <w:rPr>
          <w:rFonts w:ascii="Times New Roman" w:eastAsia="Times New Roman" w:hAnsi="Times New Roman"/>
          <w:szCs w:val="28"/>
          <w:lang w:eastAsia="ru-RU"/>
        </w:rPr>
        <w:t xml:space="preserve"> к</w:t>
      </w:r>
      <w:r w:rsidR="00627BE2">
        <w:rPr>
          <w:rFonts w:ascii="Times New Roman" w:eastAsia="Times New Roman" w:hAnsi="Times New Roman"/>
          <w:szCs w:val="28"/>
          <w:lang w:eastAsia="ru-RU"/>
        </w:rPr>
        <w:t xml:space="preserve"> этому</w:t>
      </w:r>
      <w:r>
        <w:rPr>
          <w:rFonts w:ascii="Times New Roman" w:eastAsia="Times New Roman" w:hAnsi="Times New Roman"/>
          <w:szCs w:val="28"/>
          <w:lang w:eastAsia="ru-RU"/>
        </w:rPr>
        <w:t xml:space="preserve"> открытому счету</w:t>
      </w:r>
      <w:r w:rsidRPr="00D52AFB">
        <w:rPr>
          <w:rFonts w:ascii="Times New Roman" w:eastAsia="Times New Roman" w:hAnsi="Times New Roman"/>
          <w:szCs w:val="28"/>
          <w:lang w:eastAsia="ru-RU"/>
        </w:rPr>
        <w:t>.</w:t>
      </w:r>
    </w:p>
    <w:p w14:paraId="5B5203B2" w14:textId="77777777" w:rsidR="007F0E74" w:rsidRDefault="007F0E74" w:rsidP="005B3431">
      <w:pPr>
        <w:pStyle w:val="a9"/>
        <w:spacing w:after="160" w:line="259" w:lineRule="auto"/>
        <w:ind w:left="0" w:firstLine="567"/>
        <w:jc w:val="both"/>
        <w:rPr>
          <w:rFonts w:ascii="Times New Roman" w:eastAsia="Times New Roman" w:hAnsi="Times New Roman"/>
          <w:szCs w:val="28"/>
          <w:lang w:eastAsia="ru-RU"/>
        </w:rPr>
      </w:pPr>
    </w:p>
    <w:p w14:paraId="7464A1FF" w14:textId="37F3E047" w:rsidR="006F4832" w:rsidRDefault="00627BE2" w:rsidP="005B3431">
      <w:pPr>
        <w:pStyle w:val="a9"/>
        <w:spacing w:after="160" w:line="259" w:lineRule="auto"/>
        <w:ind w:left="0" w:firstLine="567"/>
        <w:jc w:val="both"/>
        <w:rPr>
          <w:rFonts w:ascii="Times New Roman" w:eastAsia="Times New Roman" w:hAnsi="Times New Roman"/>
          <w:szCs w:val="28"/>
          <w:lang w:eastAsia="ru-RU"/>
        </w:rPr>
      </w:pPr>
      <w:r>
        <w:rPr>
          <w:rFonts w:ascii="Times New Roman" w:eastAsia="Times New Roman" w:hAnsi="Times New Roman"/>
          <w:szCs w:val="28"/>
          <w:lang w:eastAsia="ru-RU"/>
        </w:rPr>
        <w:t>Для открытия отдельного расчетного счета</w:t>
      </w:r>
      <w:r w:rsidR="00DB72FB">
        <w:rPr>
          <w:rFonts w:ascii="Times New Roman" w:eastAsia="Times New Roman" w:hAnsi="Times New Roman"/>
          <w:szCs w:val="28"/>
          <w:lang w:eastAsia="ru-RU"/>
        </w:rPr>
        <w:t xml:space="preserve"> организации</w:t>
      </w:r>
      <w:r w:rsidR="00ED4134">
        <w:rPr>
          <w:rFonts w:ascii="Times New Roman" w:eastAsia="Times New Roman" w:hAnsi="Times New Roman"/>
          <w:szCs w:val="28"/>
          <w:lang w:eastAsia="ru-RU"/>
        </w:rPr>
        <w:t xml:space="preserve">, </w:t>
      </w:r>
      <w:r w:rsidR="00ED4134" w:rsidRPr="008F08B8">
        <w:rPr>
          <w:rFonts w:ascii="Times New Roman" w:eastAsia="Times New Roman" w:hAnsi="Times New Roman"/>
          <w:szCs w:val="28"/>
          <w:u w:val="single"/>
          <w:lang w:eastAsia="ru-RU"/>
        </w:rPr>
        <w:t>ранее не имеюще</w:t>
      </w:r>
      <w:r w:rsidR="00DB72FB">
        <w:rPr>
          <w:rFonts w:ascii="Times New Roman" w:eastAsia="Times New Roman" w:hAnsi="Times New Roman"/>
          <w:szCs w:val="28"/>
          <w:u w:val="single"/>
          <w:lang w:eastAsia="ru-RU"/>
        </w:rPr>
        <w:t>й</w:t>
      </w:r>
      <w:r w:rsidR="00ED4134" w:rsidRPr="008F08B8">
        <w:rPr>
          <w:rFonts w:ascii="Times New Roman" w:eastAsia="Times New Roman" w:hAnsi="Times New Roman"/>
          <w:szCs w:val="28"/>
          <w:u w:val="single"/>
          <w:lang w:eastAsia="ru-RU"/>
        </w:rPr>
        <w:t xml:space="preserve"> счет</w:t>
      </w:r>
      <w:r w:rsidR="00536190">
        <w:rPr>
          <w:rFonts w:ascii="Times New Roman" w:eastAsia="Times New Roman" w:hAnsi="Times New Roman"/>
          <w:szCs w:val="28"/>
          <w:u w:val="single"/>
          <w:lang w:eastAsia="ru-RU"/>
        </w:rPr>
        <w:t>ов</w:t>
      </w:r>
      <w:r w:rsidR="00ED4134" w:rsidRPr="008F08B8">
        <w:rPr>
          <w:rFonts w:ascii="Times New Roman" w:eastAsia="Times New Roman" w:hAnsi="Times New Roman"/>
          <w:szCs w:val="28"/>
          <w:u w:val="single"/>
          <w:lang w:eastAsia="ru-RU"/>
        </w:rPr>
        <w:t xml:space="preserve"> в Сбере</w:t>
      </w:r>
      <w:r w:rsidR="00ED4134">
        <w:rPr>
          <w:rFonts w:ascii="Times New Roman" w:eastAsia="Times New Roman" w:hAnsi="Times New Roman"/>
          <w:szCs w:val="28"/>
          <w:lang w:eastAsia="ru-RU"/>
        </w:rPr>
        <w:t>,</w:t>
      </w:r>
      <w:r>
        <w:rPr>
          <w:rFonts w:ascii="Times New Roman" w:eastAsia="Times New Roman" w:hAnsi="Times New Roman"/>
          <w:szCs w:val="28"/>
          <w:lang w:eastAsia="ru-RU"/>
        </w:rPr>
        <w:t xml:space="preserve"> </w:t>
      </w:r>
      <w:r w:rsidR="006F4832">
        <w:rPr>
          <w:rFonts w:ascii="Times New Roman" w:eastAsia="Times New Roman" w:hAnsi="Times New Roman"/>
          <w:szCs w:val="28"/>
          <w:lang w:eastAsia="ru-RU"/>
        </w:rPr>
        <w:t>необходимо:</w:t>
      </w:r>
    </w:p>
    <w:p w14:paraId="53A7A7C6" w14:textId="77777777" w:rsidR="006F4832" w:rsidRPr="005B3431" w:rsidRDefault="00536190" w:rsidP="005B3431">
      <w:pPr>
        <w:pStyle w:val="a9"/>
        <w:numPr>
          <w:ilvl w:val="0"/>
          <w:numId w:val="10"/>
        </w:numPr>
        <w:spacing w:after="160" w:line="259" w:lineRule="auto"/>
        <w:ind w:left="0" w:firstLine="567"/>
        <w:jc w:val="both"/>
        <w:rPr>
          <w:rFonts w:ascii="Times New Roman" w:eastAsia="Times New Roman" w:hAnsi="Times New Roman"/>
          <w:szCs w:val="28"/>
          <w:lang w:eastAsia="ru-RU"/>
        </w:rPr>
      </w:pPr>
      <w:r w:rsidRPr="005B3431">
        <w:rPr>
          <w:rFonts w:ascii="Times New Roman" w:eastAsia="Times New Roman" w:hAnsi="Times New Roman"/>
          <w:szCs w:val="28"/>
          <w:lang w:eastAsia="ru-RU"/>
        </w:rPr>
        <w:t>предоставить сотруднику Сбера - Шишкину А.В. пакет учредительных документов, в т.ч. свидетельства о регистрации организации и паспорт руководителя</w:t>
      </w:r>
      <w:r w:rsidR="006F4832" w:rsidRPr="005B3431">
        <w:rPr>
          <w:rFonts w:ascii="Times New Roman" w:eastAsia="Times New Roman" w:hAnsi="Times New Roman"/>
          <w:szCs w:val="28"/>
          <w:lang w:eastAsia="ru-RU"/>
        </w:rPr>
        <w:t>;</w:t>
      </w:r>
    </w:p>
    <w:p w14:paraId="61DC45BF" w14:textId="21EFE401" w:rsidR="00536190" w:rsidRDefault="005B3431" w:rsidP="005B3431">
      <w:pPr>
        <w:pStyle w:val="a9"/>
        <w:numPr>
          <w:ilvl w:val="0"/>
          <w:numId w:val="10"/>
        </w:numPr>
        <w:spacing w:after="160" w:line="259" w:lineRule="auto"/>
        <w:ind w:left="0" w:firstLine="567"/>
        <w:jc w:val="both"/>
        <w:rPr>
          <w:rFonts w:ascii="Times New Roman" w:eastAsia="Times New Roman" w:hAnsi="Times New Roman"/>
          <w:szCs w:val="28"/>
          <w:lang w:eastAsia="ru-RU"/>
        </w:rPr>
      </w:pPr>
      <w:r>
        <w:rPr>
          <w:rFonts w:ascii="Times New Roman" w:eastAsia="Times New Roman" w:hAnsi="Times New Roman"/>
          <w:szCs w:val="28"/>
          <w:lang w:eastAsia="ru-RU"/>
        </w:rPr>
        <w:t>после звонка Шишкина А.В., о готовности документации руководителю обратиться в офис обслуживания Сбербанка из списка ниже для подписания подготовленных документов на открытие счета и на индивидуальные условия обслуживания</w:t>
      </w:r>
      <w:r>
        <w:rPr>
          <w:rStyle w:val="ad"/>
          <w:rFonts w:ascii="Times New Roman" w:eastAsia="Times New Roman" w:hAnsi="Times New Roman"/>
          <w:szCs w:val="28"/>
          <w:lang w:eastAsia="ru-RU"/>
        </w:rPr>
        <w:footnoteReference w:id="2"/>
      </w:r>
      <w:r>
        <w:rPr>
          <w:rFonts w:ascii="Times New Roman" w:eastAsia="Times New Roman" w:hAnsi="Times New Roman"/>
          <w:szCs w:val="28"/>
          <w:lang w:eastAsia="ru-RU"/>
        </w:rPr>
        <w:t xml:space="preserve"> </w:t>
      </w:r>
      <w:r w:rsidR="00536190">
        <w:rPr>
          <w:rFonts w:ascii="Times New Roman" w:eastAsia="Times New Roman" w:hAnsi="Times New Roman"/>
          <w:szCs w:val="28"/>
          <w:lang w:eastAsia="ru-RU"/>
        </w:rPr>
        <w:t>(при себе иметь печать организации-грантополучателя, оригиналы пакета учредительных документов, в т.ч. свидетельств о регистрации организации и паспорта руководителя</w:t>
      </w:r>
      <w:r>
        <w:rPr>
          <w:rFonts w:ascii="Times New Roman" w:eastAsia="Times New Roman" w:hAnsi="Times New Roman"/>
          <w:szCs w:val="28"/>
          <w:lang w:eastAsia="ru-RU"/>
        </w:rPr>
        <w:t>).</w:t>
      </w:r>
    </w:p>
    <w:p w14:paraId="5A6CA307" w14:textId="77777777" w:rsidR="00536190" w:rsidRPr="006F4832" w:rsidRDefault="00536190" w:rsidP="005B3431">
      <w:pPr>
        <w:pStyle w:val="a9"/>
        <w:spacing w:after="160" w:line="259" w:lineRule="auto"/>
        <w:ind w:left="0" w:firstLine="567"/>
        <w:jc w:val="both"/>
        <w:rPr>
          <w:rFonts w:ascii="Times New Roman" w:eastAsia="Times New Roman" w:hAnsi="Times New Roman"/>
          <w:szCs w:val="28"/>
          <w:lang w:eastAsia="ru-RU"/>
        </w:rPr>
      </w:pPr>
    </w:p>
    <w:p w14:paraId="14B719F0" w14:textId="2A47531E" w:rsidR="002C001E" w:rsidRDefault="002C001E" w:rsidP="005B3431">
      <w:pPr>
        <w:pStyle w:val="a9"/>
        <w:spacing w:after="160" w:line="259" w:lineRule="auto"/>
        <w:ind w:left="0" w:firstLine="567"/>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Для открытия отдельного расчетного счета </w:t>
      </w:r>
      <w:r w:rsidR="00DB72FB">
        <w:rPr>
          <w:rFonts w:ascii="Times New Roman" w:eastAsia="Times New Roman" w:hAnsi="Times New Roman"/>
          <w:szCs w:val="28"/>
          <w:lang w:eastAsia="ru-RU"/>
        </w:rPr>
        <w:t xml:space="preserve">организации, </w:t>
      </w:r>
      <w:r>
        <w:rPr>
          <w:rFonts w:ascii="Times New Roman" w:eastAsia="Times New Roman" w:hAnsi="Times New Roman"/>
          <w:szCs w:val="28"/>
          <w:u w:val="single"/>
          <w:lang w:eastAsia="ru-RU"/>
        </w:rPr>
        <w:t>уже</w:t>
      </w:r>
      <w:r w:rsidRPr="008F08B8">
        <w:rPr>
          <w:rFonts w:ascii="Times New Roman" w:eastAsia="Times New Roman" w:hAnsi="Times New Roman"/>
          <w:szCs w:val="28"/>
          <w:u w:val="single"/>
          <w:lang w:eastAsia="ru-RU"/>
        </w:rPr>
        <w:t xml:space="preserve"> </w:t>
      </w:r>
      <w:r>
        <w:rPr>
          <w:rFonts w:ascii="Times New Roman" w:eastAsia="Times New Roman" w:hAnsi="Times New Roman"/>
          <w:szCs w:val="28"/>
          <w:u w:val="single"/>
          <w:lang w:eastAsia="ru-RU"/>
        </w:rPr>
        <w:t>имеюще</w:t>
      </w:r>
      <w:r w:rsidR="00DB72FB">
        <w:rPr>
          <w:rFonts w:ascii="Times New Roman" w:eastAsia="Times New Roman" w:hAnsi="Times New Roman"/>
          <w:szCs w:val="28"/>
          <w:u w:val="single"/>
          <w:lang w:eastAsia="ru-RU"/>
        </w:rPr>
        <w:t>й</w:t>
      </w:r>
      <w:r>
        <w:rPr>
          <w:rFonts w:ascii="Times New Roman" w:eastAsia="Times New Roman" w:hAnsi="Times New Roman"/>
          <w:szCs w:val="28"/>
          <w:u w:val="single"/>
          <w:lang w:eastAsia="ru-RU"/>
        </w:rPr>
        <w:t xml:space="preserve"> счета</w:t>
      </w:r>
      <w:r w:rsidRPr="008F08B8">
        <w:rPr>
          <w:rFonts w:ascii="Times New Roman" w:eastAsia="Times New Roman" w:hAnsi="Times New Roman"/>
          <w:szCs w:val="28"/>
          <w:u w:val="single"/>
          <w:lang w:eastAsia="ru-RU"/>
        </w:rPr>
        <w:t xml:space="preserve"> в Сбере</w:t>
      </w:r>
      <w:r w:rsidR="00DB72FB">
        <w:rPr>
          <w:rFonts w:ascii="Times New Roman" w:eastAsia="Times New Roman" w:hAnsi="Times New Roman"/>
          <w:szCs w:val="28"/>
          <w:u w:val="single"/>
          <w:lang w:eastAsia="ru-RU"/>
        </w:rPr>
        <w:t>,</w:t>
      </w:r>
      <w:r>
        <w:rPr>
          <w:rFonts w:ascii="Times New Roman" w:eastAsia="Times New Roman" w:hAnsi="Times New Roman"/>
          <w:szCs w:val="28"/>
          <w:lang w:eastAsia="ru-RU"/>
        </w:rPr>
        <w:t xml:space="preserve"> необходимо сообщить </w:t>
      </w:r>
      <w:r w:rsidR="005B3431" w:rsidRPr="005B3431">
        <w:rPr>
          <w:rFonts w:ascii="Times New Roman" w:eastAsia="Times New Roman" w:hAnsi="Times New Roman"/>
          <w:szCs w:val="28"/>
          <w:lang w:eastAsia="ru-RU"/>
        </w:rPr>
        <w:t xml:space="preserve">сотруднику Сбера - Шишкину А.В. </w:t>
      </w:r>
      <w:r>
        <w:rPr>
          <w:rFonts w:ascii="Times New Roman" w:eastAsia="Times New Roman" w:hAnsi="Times New Roman"/>
          <w:szCs w:val="28"/>
          <w:lang w:eastAsia="ru-RU"/>
        </w:rPr>
        <w:t>о готовности системы электронного документооборота в системе СберБизнесОнлайн</w:t>
      </w:r>
      <w:r w:rsidR="005B3431">
        <w:rPr>
          <w:rFonts w:ascii="Times New Roman" w:eastAsia="Times New Roman" w:hAnsi="Times New Roman"/>
          <w:szCs w:val="28"/>
          <w:lang w:eastAsia="ru-RU"/>
        </w:rPr>
        <w:t>, а также об обновлении Информационных сведений клиента</w:t>
      </w:r>
      <w:r>
        <w:rPr>
          <w:rFonts w:ascii="Times New Roman" w:eastAsia="Times New Roman" w:hAnsi="Times New Roman"/>
          <w:szCs w:val="28"/>
          <w:lang w:eastAsia="ru-RU"/>
        </w:rPr>
        <w:t>. Вам будет зарезервирован отдельный счет и направлены документы на его открытие</w:t>
      </w:r>
      <w:r w:rsidR="005B3431">
        <w:rPr>
          <w:rFonts w:ascii="Times New Roman" w:eastAsia="Times New Roman" w:hAnsi="Times New Roman"/>
          <w:szCs w:val="28"/>
          <w:lang w:eastAsia="ru-RU"/>
        </w:rPr>
        <w:t xml:space="preserve"> и на индивидуальные условия обслуживания</w:t>
      </w:r>
      <w:r w:rsidR="005B3431">
        <w:rPr>
          <w:rStyle w:val="ad"/>
          <w:rFonts w:ascii="Times New Roman" w:eastAsia="Times New Roman" w:hAnsi="Times New Roman"/>
          <w:szCs w:val="28"/>
          <w:lang w:eastAsia="ru-RU"/>
        </w:rPr>
        <w:footnoteReference w:id="3"/>
      </w:r>
      <w:r>
        <w:rPr>
          <w:rFonts w:ascii="Times New Roman" w:eastAsia="Times New Roman" w:hAnsi="Times New Roman"/>
          <w:szCs w:val="28"/>
          <w:lang w:eastAsia="ru-RU"/>
        </w:rPr>
        <w:t>, для подписания в электронном виде.</w:t>
      </w:r>
    </w:p>
    <w:p w14:paraId="4F6AD039" w14:textId="350953C7" w:rsidR="00A232C1" w:rsidRDefault="00A232C1" w:rsidP="005B3431">
      <w:pPr>
        <w:pStyle w:val="a9"/>
        <w:spacing w:after="160" w:line="259" w:lineRule="auto"/>
        <w:ind w:left="0" w:firstLine="567"/>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Дополнительно </w:t>
      </w:r>
      <w:r w:rsidRPr="007F0E74">
        <w:rPr>
          <w:rFonts w:ascii="Times New Roman" w:eastAsia="Times New Roman" w:hAnsi="Times New Roman"/>
          <w:szCs w:val="28"/>
          <w:u w:val="single"/>
          <w:lang w:eastAsia="ru-RU"/>
        </w:rPr>
        <w:t>до выплаты средств гранта</w:t>
      </w:r>
      <w:r>
        <w:rPr>
          <w:rFonts w:ascii="Times New Roman" w:eastAsia="Times New Roman" w:hAnsi="Times New Roman"/>
          <w:szCs w:val="28"/>
          <w:lang w:eastAsia="ru-RU"/>
        </w:rPr>
        <w:t xml:space="preserve"> с </w:t>
      </w:r>
      <w:r w:rsidR="002C001E" w:rsidRPr="00777F6A">
        <w:rPr>
          <w:rFonts w:ascii="Times New Roman" w:eastAsia="Times New Roman" w:hAnsi="Times New Roman"/>
          <w:szCs w:val="28"/>
          <w:lang w:eastAsia="ru-RU"/>
        </w:rPr>
        <w:t>организаци</w:t>
      </w:r>
      <w:r w:rsidR="002C001E">
        <w:rPr>
          <w:rFonts w:ascii="Times New Roman" w:eastAsia="Times New Roman" w:hAnsi="Times New Roman"/>
          <w:szCs w:val="28"/>
          <w:lang w:eastAsia="ru-RU"/>
        </w:rPr>
        <w:t>ей</w:t>
      </w:r>
      <w:r w:rsidR="002C001E" w:rsidRPr="00777F6A">
        <w:rPr>
          <w:rFonts w:ascii="Times New Roman" w:eastAsia="Times New Roman" w:hAnsi="Times New Roman"/>
          <w:szCs w:val="28"/>
          <w:lang w:eastAsia="ru-RU"/>
        </w:rPr>
        <w:t>-</w:t>
      </w:r>
      <w:r w:rsidR="002C001E">
        <w:rPr>
          <w:rFonts w:ascii="Times New Roman" w:eastAsia="Times New Roman" w:hAnsi="Times New Roman"/>
          <w:szCs w:val="28"/>
          <w:lang w:eastAsia="ru-RU"/>
        </w:rPr>
        <w:t>победителем</w:t>
      </w:r>
      <w:r w:rsidR="002C001E" w:rsidRPr="00777F6A">
        <w:rPr>
          <w:rFonts w:ascii="Times New Roman" w:eastAsia="Times New Roman" w:hAnsi="Times New Roman"/>
          <w:szCs w:val="28"/>
          <w:lang w:eastAsia="ru-RU"/>
        </w:rPr>
        <w:t xml:space="preserve"> </w:t>
      </w:r>
      <w:r>
        <w:rPr>
          <w:rFonts w:ascii="Times New Roman" w:eastAsia="Times New Roman" w:hAnsi="Times New Roman"/>
          <w:szCs w:val="28"/>
          <w:lang w:eastAsia="ru-RU"/>
        </w:rPr>
        <w:t xml:space="preserve">будет проведена коммуникация от сотрудника Сбербанка, о необходимости подписания в электронном виде, в системе Сбербанк Бизнес Онлайн, дополнительного соглашения о настройке </w:t>
      </w:r>
      <w:r w:rsidR="00777F6A">
        <w:rPr>
          <w:rFonts w:ascii="Times New Roman" w:eastAsia="Times New Roman" w:hAnsi="Times New Roman"/>
          <w:szCs w:val="28"/>
          <w:lang w:eastAsia="ru-RU"/>
        </w:rPr>
        <w:t xml:space="preserve">финансового мониторинга, </w:t>
      </w:r>
      <w:r>
        <w:rPr>
          <w:rFonts w:ascii="Times New Roman" w:eastAsia="Times New Roman" w:hAnsi="Times New Roman"/>
          <w:szCs w:val="28"/>
          <w:lang w:eastAsia="ru-RU"/>
        </w:rPr>
        <w:t>контроля расходных операций</w:t>
      </w:r>
      <w:r w:rsidR="00777F6A">
        <w:rPr>
          <w:rFonts w:ascii="Times New Roman" w:eastAsia="Times New Roman" w:hAnsi="Times New Roman"/>
          <w:szCs w:val="28"/>
          <w:lang w:eastAsia="ru-RU"/>
        </w:rPr>
        <w:t>,</w:t>
      </w:r>
      <w:r>
        <w:rPr>
          <w:rFonts w:ascii="Times New Roman" w:eastAsia="Times New Roman" w:hAnsi="Times New Roman"/>
          <w:szCs w:val="28"/>
          <w:lang w:eastAsia="ru-RU"/>
        </w:rPr>
        <w:t xml:space="preserve"> по зачисляемым </w:t>
      </w:r>
      <w:r w:rsidR="00326914">
        <w:rPr>
          <w:rFonts w:ascii="Times New Roman" w:eastAsia="Times New Roman" w:hAnsi="Times New Roman"/>
          <w:szCs w:val="28"/>
          <w:lang w:eastAsia="ru-RU"/>
        </w:rPr>
        <w:t>средствам гранта.</w:t>
      </w:r>
    </w:p>
    <w:p w14:paraId="4FC2F1D9" w14:textId="77777777" w:rsidR="00280ADB" w:rsidRDefault="00280ADB" w:rsidP="00AC01D7">
      <w:pPr>
        <w:pStyle w:val="a9"/>
        <w:spacing w:after="160" w:line="259" w:lineRule="auto"/>
        <w:ind w:left="0" w:firstLine="709"/>
        <w:jc w:val="both"/>
        <w:rPr>
          <w:rFonts w:ascii="Times New Roman" w:eastAsia="Times New Roman" w:hAnsi="Times New Roman"/>
          <w:szCs w:val="28"/>
          <w:lang w:eastAsia="ru-RU"/>
        </w:rPr>
      </w:pPr>
    </w:p>
    <w:p w14:paraId="04C4F531" w14:textId="77777777" w:rsidR="00C5008A" w:rsidRDefault="00C5008A" w:rsidP="00AC01D7">
      <w:pPr>
        <w:pStyle w:val="a9"/>
        <w:spacing w:after="160" w:line="259" w:lineRule="auto"/>
        <w:ind w:left="0" w:firstLine="709"/>
        <w:jc w:val="both"/>
        <w:rPr>
          <w:rFonts w:ascii="Times New Roman" w:eastAsia="Times New Roman" w:hAnsi="Times New Roman"/>
          <w:szCs w:val="28"/>
          <w:lang w:eastAsia="ru-RU"/>
        </w:rPr>
      </w:pPr>
    </w:p>
    <w:p w14:paraId="12FF06BC" w14:textId="77777777" w:rsidR="00280ADB" w:rsidRDefault="00280ADB" w:rsidP="00AC01D7">
      <w:pPr>
        <w:pStyle w:val="a9"/>
        <w:spacing w:after="160" w:line="259" w:lineRule="auto"/>
        <w:ind w:left="0" w:firstLine="709"/>
        <w:jc w:val="both"/>
        <w:rPr>
          <w:rFonts w:ascii="Times New Roman" w:eastAsia="Times New Roman" w:hAnsi="Times New Roman"/>
          <w:szCs w:val="28"/>
          <w:lang w:eastAsia="ru-RU"/>
        </w:rPr>
      </w:pPr>
      <w:r>
        <w:rPr>
          <w:rFonts w:ascii="Times New Roman" w:eastAsia="Times New Roman" w:hAnsi="Times New Roman"/>
          <w:szCs w:val="28"/>
          <w:lang w:eastAsia="ru-RU"/>
        </w:rPr>
        <w:t>Список офисов обслуживания Сбербанка:</w:t>
      </w:r>
    </w:p>
    <w:tbl>
      <w:tblPr>
        <w:tblStyle w:val="af7"/>
        <w:tblW w:w="0" w:type="auto"/>
        <w:tblLook w:val="04A0" w:firstRow="1" w:lastRow="0" w:firstColumn="1" w:lastColumn="0" w:noHBand="0" w:noVBand="1"/>
      </w:tblPr>
      <w:tblGrid>
        <w:gridCol w:w="1801"/>
        <w:gridCol w:w="4071"/>
        <w:gridCol w:w="3473"/>
      </w:tblGrid>
      <w:tr w:rsidR="00C5008A" w:rsidRPr="00284E70" w14:paraId="2A5FA45C" w14:textId="77777777" w:rsidTr="00C5008A">
        <w:trPr>
          <w:trHeight w:val="253"/>
        </w:trPr>
        <w:tc>
          <w:tcPr>
            <w:tcW w:w="1801" w:type="dxa"/>
          </w:tcPr>
          <w:p w14:paraId="5CB21B09" w14:textId="77777777" w:rsidR="00C5008A" w:rsidRPr="00284E70" w:rsidRDefault="00C5008A" w:rsidP="00284E70">
            <w:pPr>
              <w:pStyle w:val="a9"/>
              <w:ind w:left="0"/>
              <w:jc w:val="center"/>
              <w:rPr>
                <w:rFonts w:ascii="Times New Roman" w:eastAsia="Times New Roman" w:hAnsi="Times New Roman"/>
                <w:sz w:val="20"/>
                <w:szCs w:val="20"/>
                <w:lang w:eastAsia="ru-RU"/>
              </w:rPr>
            </w:pPr>
            <w:r w:rsidRPr="00284E70">
              <w:rPr>
                <w:rFonts w:ascii="Times New Roman" w:eastAsia="Times New Roman" w:hAnsi="Times New Roman"/>
                <w:sz w:val="20"/>
                <w:szCs w:val="20"/>
                <w:lang w:eastAsia="ru-RU"/>
              </w:rPr>
              <w:t>Офис</w:t>
            </w:r>
          </w:p>
        </w:tc>
        <w:tc>
          <w:tcPr>
            <w:tcW w:w="4071" w:type="dxa"/>
          </w:tcPr>
          <w:p w14:paraId="37C3FFB6" w14:textId="77777777" w:rsidR="00C5008A" w:rsidRPr="00284E70" w:rsidRDefault="00C5008A" w:rsidP="00284E70">
            <w:pPr>
              <w:pStyle w:val="a9"/>
              <w:ind w:left="0"/>
              <w:jc w:val="center"/>
              <w:rPr>
                <w:rFonts w:ascii="Times New Roman" w:eastAsia="Times New Roman" w:hAnsi="Times New Roman"/>
                <w:sz w:val="20"/>
                <w:szCs w:val="20"/>
                <w:lang w:eastAsia="ru-RU"/>
              </w:rPr>
            </w:pPr>
            <w:r w:rsidRPr="00284E70">
              <w:rPr>
                <w:rFonts w:ascii="Times New Roman" w:eastAsia="Times New Roman" w:hAnsi="Times New Roman"/>
                <w:sz w:val="20"/>
                <w:szCs w:val="20"/>
                <w:lang w:eastAsia="ru-RU"/>
              </w:rPr>
              <w:t>Адрес</w:t>
            </w:r>
          </w:p>
        </w:tc>
        <w:tc>
          <w:tcPr>
            <w:tcW w:w="3473" w:type="dxa"/>
          </w:tcPr>
          <w:p w14:paraId="7535C1FB" w14:textId="77777777" w:rsidR="00C5008A" w:rsidRPr="006D66E4" w:rsidRDefault="006D66E4" w:rsidP="00284E70">
            <w:pPr>
              <w:pStyle w:val="a9"/>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ФИО сотрудника</w:t>
            </w:r>
          </w:p>
        </w:tc>
      </w:tr>
      <w:tr w:rsidR="008A59E1" w:rsidRPr="00284E70" w14:paraId="68EE483D" w14:textId="77777777" w:rsidTr="00C5008A">
        <w:trPr>
          <w:trHeight w:val="253"/>
        </w:trPr>
        <w:tc>
          <w:tcPr>
            <w:tcW w:w="1801" w:type="dxa"/>
          </w:tcPr>
          <w:p w14:paraId="32311FBC" w14:textId="77777777" w:rsidR="008A59E1" w:rsidRPr="00284E70" w:rsidRDefault="008A59E1" w:rsidP="008A59E1">
            <w:pPr>
              <w:pStyle w:val="a9"/>
              <w:ind w:left="0"/>
              <w:jc w:val="both"/>
              <w:rPr>
                <w:rFonts w:ascii="Times New Roman" w:eastAsia="Times New Roman" w:hAnsi="Times New Roman"/>
                <w:sz w:val="20"/>
                <w:szCs w:val="20"/>
                <w:lang w:eastAsia="ru-RU"/>
              </w:rPr>
            </w:pPr>
            <w:r w:rsidRPr="00284E70">
              <w:rPr>
                <w:rFonts w:ascii="Times New Roman" w:eastAsia="Times New Roman" w:hAnsi="Times New Roman"/>
                <w:sz w:val="20"/>
                <w:szCs w:val="20"/>
                <w:lang w:eastAsia="ru-RU"/>
              </w:rPr>
              <w:t>9013/0161</w:t>
            </w:r>
          </w:p>
        </w:tc>
        <w:tc>
          <w:tcPr>
            <w:tcW w:w="4071" w:type="dxa"/>
          </w:tcPr>
          <w:p w14:paraId="219B3F9F" w14:textId="77777777" w:rsidR="008A59E1" w:rsidRPr="00284E70" w:rsidRDefault="008A59E1" w:rsidP="008A59E1">
            <w:pPr>
              <w:pStyle w:val="a9"/>
              <w:ind w:left="0"/>
              <w:jc w:val="both"/>
              <w:rPr>
                <w:rFonts w:ascii="Times New Roman" w:eastAsia="Times New Roman" w:hAnsi="Times New Roman"/>
                <w:sz w:val="20"/>
                <w:szCs w:val="20"/>
                <w:lang w:eastAsia="ru-RU"/>
              </w:rPr>
            </w:pPr>
            <w:r w:rsidRPr="00284E70">
              <w:rPr>
                <w:rFonts w:ascii="Times New Roman" w:eastAsia="Times New Roman" w:hAnsi="Times New Roman"/>
                <w:sz w:val="20"/>
                <w:szCs w:val="20"/>
                <w:lang w:eastAsia="ru-RU"/>
              </w:rPr>
              <w:t>г Воронеж, ул</w:t>
            </w:r>
            <w:r>
              <w:rPr>
                <w:rFonts w:ascii="Times New Roman" w:eastAsia="Times New Roman" w:hAnsi="Times New Roman"/>
                <w:sz w:val="20"/>
                <w:szCs w:val="20"/>
                <w:lang w:eastAsia="ru-RU"/>
              </w:rPr>
              <w:t>.</w:t>
            </w:r>
            <w:r w:rsidRPr="00284E70">
              <w:rPr>
                <w:rFonts w:ascii="Times New Roman" w:eastAsia="Times New Roman" w:hAnsi="Times New Roman"/>
                <w:sz w:val="20"/>
                <w:szCs w:val="20"/>
                <w:lang w:eastAsia="ru-RU"/>
              </w:rPr>
              <w:t xml:space="preserve"> Кольцовская, 46</w:t>
            </w:r>
          </w:p>
        </w:tc>
        <w:tc>
          <w:tcPr>
            <w:tcW w:w="3473" w:type="dxa"/>
          </w:tcPr>
          <w:p w14:paraId="5BE485CF" w14:textId="77777777" w:rsidR="008A59E1" w:rsidRPr="00284E70" w:rsidRDefault="008A59E1" w:rsidP="008A59E1">
            <w:pPr>
              <w:pStyle w:val="a9"/>
              <w:ind w:left="0"/>
              <w:jc w:val="both"/>
              <w:rPr>
                <w:rFonts w:ascii="Times New Roman" w:eastAsia="Times New Roman" w:hAnsi="Times New Roman"/>
                <w:sz w:val="20"/>
                <w:szCs w:val="20"/>
                <w:lang w:eastAsia="ru-RU"/>
              </w:rPr>
            </w:pPr>
            <w:r w:rsidRPr="00284E70">
              <w:rPr>
                <w:rFonts w:ascii="Times New Roman" w:eastAsia="Times New Roman" w:hAnsi="Times New Roman"/>
                <w:sz w:val="20"/>
                <w:szCs w:val="20"/>
                <w:lang w:eastAsia="ru-RU"/>
              </w:rPr>
              <w:t>Беззубик Галина Анатольевна</w:t>
            </w:r>
          </w:p>
        </w:tc>
      </w:tr>
      <w:tr w:rsidR="008A59E1" w:rsidRPr="00284E70" w14:paraId="734D490B" w14:textId="77777777" w:rsidTr="00C5008A">
        <w:trPr>
          <w:trHeight w:val="253"/>
        </w:trPr>
        <w:tc>
          <w:tcPr>
            <w:tcW w:w="1801" w:type="dxa"/>
          </w:tcPr>
          <w:p w14:paraId="18563789" w14:textId="77777777" w:rsidR="008A59E1" w:rsidRPr="00284E70" w:rsidRDefault="008A59E1" w:rsidP="008A59E1">
            <w:pPr>
              <w:pStyle w:val="a9"/>
              <w:ind w:left="0"/>
              <w:jc w:val="both"/>
              <w:rPr>
                <w:rFonts w:ascii="Times New Roman" w:eastAsia="Times New Roman" w:hAnsi="Times New Roman"/>
                <w:sz w:val="20"/>
                <w:szCs w:val="20"/>
                <w:lang w:eastAsia="ru-RU"/>
              </w:rPr>
            </w:pPr>
            <w:r w:rsidRPr="00284E70">
              <w:rPr>
                <w:rFonts w:ascii="Times New Roman" w:eastAsia="Times New Roman" w:hAnsi="Times New Roman"/>
                <w:sz w:val="20"/>
                <w:szCs w:val="20"/>
                <w:lang w:eastAsia="ru-RU"/>
              </w:rPr>
              <w:t>9013/0162</w:t>
            </w:r>
          </w:p>
        </w:tc>
        <w:tc>
          <w:tcPr>
            <w:tcW w:w="4071" w:type="dxa"/>
          </w:tcPr>
          <w:p w14:paraId="3E9D4169" w14:textId="77777777" w:rsidR="008A59E1" w:rsidRPr="00284E70" w:rsidRDefault="008A59E1" w:rsidP="008A59E1">
            <w:pPr>
              <w:pStyle w:val="a9"/>
              <w:ind w:left="0"/>
              <w:jc w:val="both"/>
              <w:rPr>
                <w:rFonts w:ascii="Times New Roman" w:eastAsia="Times New Roman" w:hAnsi="Times New Roman"/>
                <w:sz w:val="20"/>
                <w:szCs w:val="20"/>
                <w:lang w:eastAsia="ru-RU"/>
              </w:rPr>
            </w:pPr>
            <w:r w:rsidRPr="00284E70">
              <w:rPr>
                <w:rFonts w:ascii="Times New Roman" w:eastAsia="Times New Roman" w:hAnsi="Times New Roman"/>
                <w:sz w:val="20"/>
                <w:szCs w:val="20"/>
                <w:lang w:eastAsia="ru-RU"/>
              </w:rPr>
              <w:t>г Воронеж, Ленинский, ул</w:t>
            </w:r>
            <w:r>
              <w:rPr>
                <w:rFonts w:ascii="Times New Roman" w:eastAsia="Times New Roman" w:hAnsi="Times New Roman"/>
                <w:sz w:val="20"/>
                <w:szCs w:val="20"/>
                <w:lang w:eastAsia="ru-RU"/>
              </w:rPr>
              <w:t>.</w:t>
            </w:r>
            <w:r w:rsidRPr="00284E70">
              <w:rPr>
                <w:rFonts w:ascii="Times New Roman" w:eastAsia="Times New Roman" w:hAnsi="Times New Roman"/>
                <w:sz w:val="20"/>
                <w:szCs w:val="20"/>
                <w:lang w:eastAsia="ru-RU"/>
              </w:rPr>
              <w:t xml:space="preserve"> Ворошилова, 8Б</w:t>
            </w:r>
          </w:p>
        </w:tc>
        <w:tc>
          <w:tcPr>
            <w:tcW w:w="3473" w:type="dxa"/>
          </w:tcPr>
          <w:p w14:paraId="31E32D4A" w14:textId="77777777" w:rsidR="008A59E1" w:rsidRPr="00284E70" w:rsidRDefault="008A59E1" w:rsidP="008A59E1">
            <w:pPr>
              <w:pStyle w:val="a9"/>
              <w:ind w:left="0"/>
              <w:jc w:val="both"/>
              <w:rPr>
                <w:rFonts w:ascii="Times New Roman" w:eastAsia="Times New Roman" w:hAnsi="Times New Roman"/>
                <w:sz w:val="20"/>
                <w:szCs w:val="20"/>
                <w:lang w:eastAsia="ru-RU"/>
              </w:rPr>
            </w:pPr>
            <w:r w:rsidRPr="00284E70">
              <w:rPr>
                <w:rFonts w:ascii="Times New Roman" w:eastAsia="Times New Roman" w:hAnsi="Times New Roman"/>
                <w:sz w:val="20"/>
                <w:szCs w:val="20"/>
                <w:lang w:eastAsia="ru-RU"/>
              </w:rPr>
              <w:t>Бокова Марина Вячеславовна</w:t>
            </w:r>
          </w:p>
        </w:tc>
      </w:tr>
      <w:tr w:rsidR="008A59E1" w:rsidRPr="00536190" w14:paraId="7958A52C" w14:textId="77777777" w:rsidTr="00C5008A">
        <w:trPr>
          <w:trHeight w:val="253"/>
        </w:trPr>
        <w:tc>
          <w:tcPr>
            <w:tcW w:w="1801" w:type="dxa"/>
          </w:tcPr>
          <w:p w14:paraId="76F8310A" w14:textId="77777777" w:rsidR="008A59E1" w:rsidRPr="00284E70" w:rsidRDefault="008A59E1" w:rsidP="008A59E1">
            <w:pPr>
              <w:pStyle w:val="a9"/>
              <w:ind w:left="0"/>
              <w:jc w:val="both"/>
              <w:rPr>
                <w:rFonts w:ascii="Times New Roman" w:eastAsia="Times New Roman" w:hAnsi="Times New Roman"/>
                <w:sz w:val="20"/>
                <w:szCs w:val="20"/>
                <w:lang w:eastAsia="ru-RU"/>
              </w:rPr>
            </w:pPr>
            <w:r w:rsidRPr="00284E70">
              <w:rPr>
                <w:rFonts w:ascii="Times New Roman" w:eastAsia="Times New Roman" w:hAnsi="Times New Roman"/>
                <w:sz w:val="20"/>
                <w:szCs w:val="20"/>
                <w:lang w:eastAsia="ru-RU"/>
              </w:rPr>
              <w:t>Борисоглебск</w:t>
            </w:r>
          </w:p>
        </w:tc>
        <w:tc>
          <w:tcPr>
            <w:tcW w:w="4071" w:type="dxa"/>
          </w:tcPr>
          <w:p w14:paraId="2A7E4B30" w14:textId="77777777" w:rsidR="008A59E1" w:rsidRPr="00284E70" w:rsidRDefault="008A59E1" w:rsidP="008A59E1">
            <w:pPr>
              <w:pStyle w:val="a9"/>
              <w:ind w:left="0"/>
              <w:jc w:val="both"/>
              <w:rPr>
                <w:rFonts w:ascii="Times New Roman" w:eastAsia="Times New Roman" w:hAnsi="Times New Roman"/>
                <w:sz w:val="20"/>
                <w:szCs w:val="20"/>
                <w:lang w:eastAsia="ru-RU"/>
              </w:rPr>
            </w:pPr>
            <w:r w:rsidRPr="00284E70">
              <w:rPr>
                <w:rFonts w:ascii="Times New Roman" w:eastAsia="Times New Roman" w:hAnsi="Times New Roman"/>
                <w:sz w:val="20"/>
                <w:szCs w:val="20"/>
                <w:lang w:eastAsia="ru-RU"/>
              </w:rPr>
              <w:t>г. Борисоглебск, ул. Свободы, 176</w:t>
            </w:r>
          </w:p>
        </w:tc>
        <w:tc>
          <w:tcPr>
            <w:tcW w:w="3473" w:type="dxa"/>
          </w:tcPr>
          <w:p w14:paraId="4A174255" w14:textId="77777777" w:rsidR="008A59E1" w:rsidRPr="00284E70" w:rsidRDefault="008A59E1" w:rsidP="008A59E1">
            <w:pPr>
              <w:pStyle w:val="a9"/>
              <w:ind w:left="0"/>
              <w:jc w:val="both"/>
              <w:rPr>
                <w:rFonts w:ascii="Times New Roman" w:eastAsia="Times New Roman" w:hAnsi="Times New Roman"/>
                <w:sz w:val="20"/>
                <w:szCs w:val="20"/>
                <w:lang w:eastAsia="ru-RU"/>
              </w:rPr>
            </w:pPr>
            <w:r w:rsidRPr="00284E70">
              <w:rPr>
                <w:rFonts w:ascii="Times New Roman" w:eastAsia="Times New Roman" w:hAnsi="Times New Roman"/>
                <w:sz w:val="20"/>
                <w:szCs w:val="20"/>
                <w:lang w:eastAsia="ru-RU"/>
              </w:rPr>
              <w:t>Савинкова Оксана Александровна</w:t>
            </w:r>
          </w:p>
        </w:tc>
      </w:tr>
      <w:tr w:rsidR="008A59E1" w:rsidRPr="00284E70" w14:paraId="06A8928C" w14:textId="77777777" w:rsidTr="00C5008A">
        <w:trPr>
          <w:trHeight w:val="253"/>
        </w:trPr>
        <w:tc>
          <w:tcPr>
            <w:tcW w:w="1801" w:type="dxa"/>
          </w:tcPr>
          <w:p w14:paraId="58C57135" w14:textId="77777777" w:rsidR="008A59E1" w:rsidRPr="00284E70" w:rsidRDefault="008A59E1" w:rsidP="008A59E1">
            <w:pPr>
              <w:pStyle w:val="a9"/>
              <w:ind w:left="0"/>
              <w:jc w:val="both"/>
              <w:rPr>
                <w:rFonts w:ascii="Times New Roman" w:eastAsia="Times New Roman" w:hAnsi="Times New Roman"/>
                <w:sz w:val="20"/>
                <w:szCs w:val="20"/>
                <w:lang w:eastAsia="ru-RU"/>
              </w:rPr>
            </w:pPr>
            <w:r w:rsidRPr="00284E70">
              <w:rPr>
                <w:rFonts w:ascii="Times New Roman" w:eastAsia="Times New Roman" w:hAnsi="Times New Roman"/>
                <w:sz w:val="20"/>
                <w:szCs w:val="20"/>
                <w:lang w:eastAsia="ru-RU"/>
              </w:rPr>
              <w:t>Лиски</w:t>
            </w:r>
          </w:p>
        </w:tc>
        <w:tc>
          <w:tcPr>
            <w:tcW w:w="4071" w:type="dxa"/>
          </w:tcPr>
          <w:p w14:paraId="2994F192" w14:textId="77777777" w:rsidR="008A59E1" w:rsidRPr="00284E70" w:rsidRDefault="008A59E1" w:rsidP="008A59E1">
            <w:pPr>
              <w:pStyle w:val="a9"/>
              <w:ind w:left="0"/>
              <w:jc w:val="both"/>
              <w:rPr>
                <w:rFonts w:ascii="Times New Roman" w:eastAsia="Times New Roman" w:hAnsi="Times New Roman"/>
                <w:sz w:val="20"/>
                <w:szCs w:val="20"/>
                <w:lang w:eastAsia="ru-RU"/>
              </w:rPr>
            </w:pPr>
            <w:r w:rsidRPr="00284E70">
              <w:rPr>
                <w:rFonts w:ascii="Times New Roman" w:eastAsia="Times New Roman" w:hAnsi="Times New Roman"/>
                <w:sz w:val="20"/>
                <w:szCs w:val="20"/>
                <w:lang w:eastAsia="ru-RU"/>
              </w:rPr>
              <w:t>г Лиски, ул</w:t>
            </w:r>
            <w:r>
              <w:rPr>
                <w:rFonts w:ascii="Times New Roman" w:eastAsia="Times New Roman" w:hAnsi="Times New Roman"/>
                <w:sz w:val="20"/>
                <w:szCs w:val="20"/>
                <w:lang w:eastAsia="ru-RU"/>
              </w:rPr>
              <w:t>.</w:t>
            </w:r>
            <w:r w:rsidRPr="00284E70">
              <w:rPr>
                <w:rFonts w:ascii="Times New Roman" w:eastAsia="Times New Roman" w:hAnsi="Times New Roman"/>
                <w:sz w:val="20"/>
                <w:szCs w:val="20"/>
                <w:lang w:eastAsia="ru-RU"/>
              </w:rPr>
              <w:t xml:space="preserve"> Свердлова, зд</w:t>
            </w:r>
            <w:r>
              <w:rPr>
                <w:rFonts w:ascii="Times New Roman" w:eastAsia="Times New Roman" w:hAnsi="Times New Roman"/>
                <w:sz w:val="20"/>
                <w:szCs w:val="20"/>
                <w:lang w:eastAsia="ru-RU"/>
              </w:rPr>
              <w:t>.</w:t>
            </w:r>
            <w:r w:rsidRPr="00284E70">
              <w:rPr>
                <w:rFonts w:ascii="Times New Roman" w:eastAsia="Times New Roman" w:hAnsi="Times New Roman"/>
                <w:sz w:val="20"/>
                <w:szCs w:val="20"/>
                <w:lang w:eastAsia="ru-RU"/>
              </w:rPr>
              <w:t>61А</w:t>
            </w:r>
          </w:p>
        </w:tc>
        <w:tc>
          <w:tcPr>
            <w:tcW w:w="3473" w:type="dxa"/>
          </w:tcPr>
          <w:p w14:paraId="5204366B" w14:textId="77777777" w:rsidR="008A59E1" w:rsidRPr="00284E70" w:rsidRDefault="008A59E1" w:rsidP="008A59E1">
            <w:pPr>
              <w:pStyle w:val="a9"/>
              <w:ind w:left="0"/>
              <w:jc w:val="both"/>
              <w:rPr>
                <w:rFonts w:ascii="Times New Roman" w:eastAsia="Times New Roman" w:hAnsi="Times New Roman"/>
                <w:sz w:val="20"/>
                <w:szCs w:val="20"/>
                <w:lang w:eastAsia="ru-RU"/>
              </w:rPr>
            </w:pPr>
            <w:r w:rsidRPr="00284E70">
              <w:rPr>
                <w:rFonts w:ascii="Times New Roman" w:eastAsia="Times New Roman" w:hAnsi="Times New Roman"/>
                <w:sz w:val="20"/>
                <w:szCs w:val="20"/>
                <w:lang w:eastAsia="ru-RU"/>
              </w:rPr>
              <w:t>Мындруль Евгения Николаевна</w:t>
            </w:r>
          </w:p>
        </w:tc>
      </w:tr>
      <w:tr w:rsidR="008A59E1" w:rsidRPr="00284E70" w14:paraId="06F6D71C" w14:textId="77777777" w:rsidTr="00C5008A">
        <w:trPr>
          <w:trHeight w:val="253"/>
        </w:trPr>
        <w:tc>
          <w:tcPr>
            <w:tcW w:w="1801" w:type="dxa"/>
          </w:tcPr>
          <w:p w14:paraId="0C0AB903" w14:textId="77777777" w:rsidR="008A59E1" w:rsidRPr="00284E70" w:rsidRDefault="008A59E1" w:rsidP="008A59E1">
            <w:pPr>
              <w:pStyle w:val="a9"/>
              <w:ind w:left="0"/>
              <w:jc w:val="both"/>
              <w:rPr>
                <w:rFonts w:ascii="Times New Roman" w:eastAsia="Times New Roman" w:hAnsi="Times New Roman"/>
                <w:sz w:val="20"/>
                <w:szCs w:val="20"/>
                <w:lang w:eastAsia="ru-RU"/>
              </w:rPr>
            </w:pPr>
            <w:r w:rsidRPr="00284E70">
              <w:rPr>
                <w:rFonts w:ascii="Times New Roman" w:eastAsia="Times New Roman" w:hAnsi="Times New Roman"/>
                <w:sz w:val="20"/>
                <w:szCs w:val="20"/>
                <w:lang w:eastAsia="ru-RU"/>
              </w:rPr>
              <w:t>Павловск</w:t>
            </w:r>
          </w:p>
        </w:tc>
        <w:tc>
          <w:tcPr>
            <w:tcW w:w="4071" w:type="dxa"/>
          </w:tcPr>
          <w:p w14:paraId="12686BC1" w14:textId="77777777" w:rsidR="008A59E1" w:rsidRPr="00284E70" w:rsidRDefault="008A59E1" w:rsidP="008A59E1">
            <w:pPr>
              <w:pStyle w:val="a9"/>
              <w:ind w:left="0"/>
              <w:jc w:val="both"/>
              <w:rPr>
                <w:rFonts w:ascii="Times New Roman" w:eastAsia="Times New Roman" w:hAnsi="Times New Roman"/>
                <w:sz w:val="20"/>
                <w:szCs w:val="20"/>
                <w:lang w:eastAsia="ru-RU"/>
              </w:rPr>
            </w:pPr>
            <w:r w:rsidRPr="00284E70">
              <w:rPr>
                <w:rFonts w:ascii="Times New Roman" w:eastAsia="Times New Roman" w:hAnsi="Times New Roman"/>
                <w:sz w:val="20"/>
                <w:szCs w:val="20"/>
                <w:lang w:eastAsia="ru-RU"/>
              </w:rPr>
              <w:t>г. Павловск, Гоголя 40 А</w:t>
            </w:r>
          </w:p>
        </w:tc>
        <w:tc>
          <w:tcPr>
            <w:tcW w:w="3473" w:type="dxa"/>
          </w:tcPr>
          <w:p w14:paraId="4AFA7F6A" w14:textId="77777777" w:rsidR="008A59E1" w:rsidRPr="00284E70" w:rsidRDefault="008A59E1" w:rsidP="008A59E1">
            <w:pPr>
              <w:pStyle w:val="a9"/>
              <w:ind w:left="0"/>
              <w:jc w:val="both"/>
              <w:rPr>
                <w:rFonts w:ascii="Times New Roman" w:eastAsia="Times New Roman" w:hAnsi="Times New Roman"/>
                <w:sz w:val="20"/>
                <w:szCs w:val="20"/>
                <w:lang w:eastAsia="ru-RU"/>
              </w:rPr>
            </w:pPr>
            <w:r w:rsidRPr="00284E70">
              <w:rPr>
                <w:rFonts w:ascii="Times New Roman" w:eastAsia="Times New Roman" w:hAnsi="Times New Roman"/>
                <w:sz w:val="20"/>
                <w:szCs w:val="20"/>
                <w:lang w:eastAsia="ru-RU"/>
              </w:rPr>
              <w:t>Горлищев Артур Александрович</w:t>
            </w:r>
          </w:p>
        </w:tc>
      </w:tr>
      <w:tr w:rsidR="008A59E1" w:rsidRPr="00284E70" w14:paraId="3A40EAC5" w14:textId="77777777" w:rsidTr="00C5008A">
        <w:trPr>
          <w:trHeight w:val="253"/>
        </w:trPr>
        <w:tc>
          <w:tcPr>
            <w:tcW w:w="1801" w:type="dxa"/>
          </w:tcPr>
          <w:p w14:paraId="46A6F93B" w14:textId="77777777" w:rsidR="008A59E1" w:rsidRPr="00284E70" w:rsidRDefault="008A59E1" w:rsidP="008A59E1">
            <w:pPr>
              <w:pStyle w:val="a9"/>
              <w:ind w:left="0"/>
              <w:jc w:val="both"/>
              <w:rPr>
                <w:rFonts w:ascii="Times New Roman" w:eastAsia="Times New Roman" w:hAnsi="Times New Roman"/>
                <w:sz w:val="20"/>
                <w:szCs w:val="20"/>
                <w:lang w:eastAsia="ru-RU"/>
              </w:rPr>
            </w:pPr>
            <w:r w:rsidRPr="00284E70">
              <w:rPr>
                <w:rFonts w:ascii="Times New Roman" w:eastAsia="Times New Roman" w:hAnsi="Times New Roman"/>
                <w:sz w:val="20"/>
                <w:szCs w:val="20"/>
                <w:lang w:eastAsia="ru-RU"/>
              </w:rPr>
              <w:t>Россошь</w:t>
            </w:r>
          </w:p>
        </w:tc>
        <w:tc>
          <w:tcPr>
            <w:tcW w:w="4071" w:type="dxa"/>
          </w:tcPr>
          <w:p w14:paraId="0EB41EC8" w14:textId="77777777" w:rsidR="008A59E1" w:rsidRPr="00284E70" w:rsidRDefault="008A59E1" w:rsidP="008A59E1">
            <w:pPr>
              <w:pStyle w:val="a9"/>
              <w:ind w:left="0"/>
              <w:jc w:val="both"/>
              <w:rPr>
                <w:rFonts w:ascii="Times New Roman" w:eastAsia="Times New Roman" w:hAnsi="Times New Roman"/>
                <w:sz w:val="20"/>
                <w:szCs w:val="20"/>
                <w:lang w:eastAsia="ru-RU"/>
              </w:rPr>
            </w:pPr>
            <w:r w:rsidRPr="00284E70">
              <w:rPr>
                <w:rFonts w:ascii="Times New Roman" w:eastAsia="Times New Roman" w:hAnsi="Times New Roman"/>
                <w:sz w:val="20"/>
                <w:szCs w:val="20"/>
                <w:lang w:eastAsia="ru-RU"/>
              </w:rPr>
              <w:t>г. Россошь, Проспект Труда, 12а</w:t>
            </w:r>
          </w:p>
        </w:tc>
        <w:tc>
          <w:tcPr>
            <w:tcW w:w="3473" w:type="dxa"/>
          </w:tcPr>
          <w:p w14:paraId="2F0DAA09" w14:textId="77777777" w:rsidR="008A59E1" w:rsidRPr="00284E70" w:rsidRDefault="008A59E1" w:rsidP="008A59E1">
            <w:pPr>
              <w:pStyle w:val="a9"/>
              <w:ind w:left="0"/>
              <w:jc w:val="both"/>
              <w:rPr>
                <w:rFonts w:ascii="Times New Roman" w:eastAsia="Times New Roman" w:hAnsi="Times New Roman"/>
                <w:sz w:val="20"/>
                <w:szCs w:val="20"/>
                <w:lang w:eastAsia="ru-RU"/>
              </w:rPr>
            </w:pPr>
            <w:r w:rsidRPr="00284E70">
              <w:rPr>
                <w:rFonts w:ascii="Times New Roman" w:eastAsia="Times New Roman" w:hAnsi="Times New Roman"/>
                <w:sz w:val="20"/>
                <w:szCs w:val="20"/>
                <w:lang w:eastAsia="ru-RU"/>
              </w:rPr>
              <w:t>Саприн Дмитрий Петрович</w:t>
            </w:r>
          </w:p>
        </w:tc>
      </w:tr>
    </w:tbl>
    <w:p w14:paraId="677B56B0" w14:textId="77777777" w:rsidR="00284E70" w:rsidRDefault="00284E70" w:rsidP="00777F6A">
      <w:pPr>
        <w:spacing w:line="259" w:lineRule="auto"/>
        <w:ind w:firstLine="709"/>
        <w:jc w:val="center"/>
        <w:rPr>
          <w:rFonts w:ascii="Times New Roman" w:eastAsia="Times New Roman" w:hAnsi="Times New Roman"/>
          <w:b/>
          <w:szCs w:val="28"/>
          <w:lang w:eastAsia="ru-RU"/>
        </w:rPr>
      </w:pPr>
    </w:p>
    <w:p w14:paraId="01B996F3" w14:textId="77777777" w:rsidR="00417C50" w:rsidRDefault="00417C50" w:rsidP="00777F6A">
      <w:pPr>
        <w:spacing w:line="259" w:lineRule="auto"/>
        <w:ind w:firstLine="709"/>
        <w:jc w:val="center"/>
        <w:rPr>
          <w:rFonts w:ascii="Times New Roman" w:eastAsia="Times New Roman" w:hAnsi="Times New Roman"/>
          <w:b/>
          <w:szCs w:val="28"/>
          <w:lang w:eastAsia="ru-RU"/>
        </w:rPr>
      </w:pPr>
    </w:p>
    <w:p w14:paraId="47E0A92A" w14:textId="29CFB84B" w:rsidR="00154049" w:rsidRDefault="00DE4FEA" w:rsidP="00777F6A">
      <w:pPr>
        <w:spacing w:line="259" w:lineRule="auto"/>
        <w:ind w:firstLine="709"/>
        <w:jc w:val="center"/>
        <w:rPr>
          <w:rFonts w:ascii="Times New Roman" w:eastAsia="Times New Roman" w:hAnsi="Times New Roman"/>
          <w:b/>
          <w:szCs w:val="28"/>
          <w:lang w:eastAsia="ru-RU"/>
        </w:rPr>
      </w:pPr>
      <w:r w:rsidRPr="00DE4FEA">
        <w:rPr>
          <w:rFonts w:ascii="Times New Roman" w:eastAsia="Times New Roman" w:hAnsi="Times New Roman"/>
          <w:b/>
          <w:szCs w:val="28"/>
          <w:lang w:eastAsia="ru-RU"/>
        </w:rPr>
        <w:t xml:space="preserve">Памятка для получателей грантов </w:t>
      </w:r>
      <w:r w:rsidR="00DB72FB">
        <w:rPr>
          <w:rFonts w:ascii="Times New Roman" w:eastAsia="Times New Roman" w:hAnsi="Times New Roman"/>
          <w:b/>
          <w:szCs w:val="28"/>
          <w:lang w:eastAsia="ru-RU"/>
        </w:rPr>
        <w:t>АНО</w:t>
      </w:r>
      <w:r w:rsidRPr="00DE4FEA">
        <w:rPr>
          <w:rFonts w:ascii="Times New Roman" w:eastAsia="Times New Roman" w:hAnsi="Times New Roman"/>
          <w:b/>
          <w:szCs w:val="28"/>
          <w:lang w:eastAsia="ru-RU"/>
        </w:rPr>
        <w:t xml:space="preserve"> «Образ </w:t>
      </w:r>
      <w:r w:rsidR="00DB72FB">
        <w:rPr>
          <w:rFonts w:ascii="Times New Roman" w:eastAsia="Times New Roman" w:hAnsi="Times New Roman"/>
          <w:b/>
          <w:szCs w:val="28"/>
          <w:lang w:eastAsia="ru-RU"/>
        </w:rPr>
        <w:t>Б</w:t>
      </w:r>
      <w:r w:rsidRPr="00DE4FEA">
        <w:rPr>
          <w:rFonts w:ascii="Times New Roman" w:eastAsia="Times New Roman" w:hAnsi="Times New Roman"/>
          <w:b/>
          <w:szCs w:val="28"/>
          <w:lang w:eastAsia="ru-RU"/>
        </w:rPr>
        <w:t xml:space="preserve">удущего» </w:t>
      </w:r>
    </w:p>
    <w:p w14:paraId="10C695A4" w14:textId="77777777" w:rsidR="00154049" w:rsidRDefault="00DE4FEA" w:rsidP="00777F6A">
      <w:pPr>
        <w:spacing w:line="259" w:lineRule="auto"/>
        <w:ind w:firstLine="709"/>
        <w:jc w:val="center"/>
        <w:rPr>
          <w:rFonts w:ascii="Times New Roman" w:eastAsia="Times New Roman" w:hAnsi="Times New Roman"/>
          <w:b/>
          <w:szCs w:val="28"/>
          <w:lang w:eastAsia="ru-RU"/>
        </w:rPr>
      </w:pPr>
      <w:r w:rsidRPr="00DE4FEA">
        <w:rPr>
          <w:rFonts w:ascii="Times New Roman" w:eastAsia="Times New Roman" w:hAnsi="Times New Roman"/>
          <w:b/>
          <w:szCs w:val="28"/>
          <w:lang w:eastAsia="ru-RU"/>
        </w:rPr>
        <w:t xml:space="preserve">по совершению операций со счетов с </w:t>
      </w:r>
      <w:r w:rsidR="00AC01D7">
        <w:rPr>
          <w:rFonts w:ascii="Times New Roman" w:eastAsia="Times New Roman" w:hAnsi="Times New Roman"/>
          <w:b/>
          <w:szCs w:val="28"/>
          <w:lang w:eastAsia="ru-RU"/>
        </w:rPr>
        <w:t>контролем расходных операций</w:t>
      </w:r>
      <w:r w:rsidR="00154049">
        <w:rPr>
          <w:rFonts w:ascii="Times New Roman" w:eastAsia="Times New Roman" w:hAnsi="Times New Roman"/>
          <w:b/>
          <w:szCs w:val="28"/>
          <w:lang w:eastAsia="ru-RU"/>
        </w:rPr>
        <w:t xml:space="preserve"> </w:t>
      </w:r>
    </w:p>
    <w:p w14:paraId="2D6775D8" w14:textId="20DDE63F" w:rsidR="00777F6A" w:rsidRDefault="00AC01D7" w:rsidP="00777F6A">
      <w:pPr>
        <w:spacing w:line="259" w:lineRule="auto"/>
        <w:ind w:firstLine="709"/>
        <w:jc w:val="center"/>
        <w:rPr>
          <w:rFonts w:ascii="Times New Roman" w:eastAsia="Times New Roman" w:hAnsi="Times New Roman"/>
          <w:b/>
          <w:szCs w:val="28"/>
          <w:lang w:eastAsia="ru-RU"/>
        </w:rPr>
      </w:pPr>
      <w:r>
        <w:rPr>
          <w:rFonts w:ascii="Times New Roman" w:eastAsia="Times New Roman" w:hAnsi="Times New Roman"/>
          <w:b/>
          <w:szCs w:val="28"/>
          <w:lang w:eastAsia="ru-RU"/>
        </w:rPr>
        <w:t>по зачисленным</w:t>
      </w:r>
      <w:r w:rsidR="00DE4FEA" w:rsidRPr="00DE4FEA">
        <w:rPr>
          <w:rFonts w:ascii="Times New Roman" w:eastAsia="Times New Roman" w:hAnsi="Times New Roman"/>
          <w:b/>
          <w:szCs w:val="28"/>
          <w:lang w:eastAsia="ru-RU"/>
        </w:rPr>
        <w:t xml:space="preserve"> средства</w:t>
      </w:r>
      <w:r>
        <w:rPr>
          <w:rFonts w:ascii="Times New Roman" w:eastAsia="Times New Roman" w:hAnsi="Times New Roman"/>
          <w:b/>
          <w:szCs w:val="28"/>
          <w:lang w:eastAsia="ru-RU"/>
        </w:rPr>
        <w:t>м</w:t>
      </w:r>
      <w:r w:rsidR="00DE4FEA" w:rsidRPr="00DE4FEA">
        <w:rPr>
          <w:rFonts w:ascii="Times New Roman" w:eastAsia="Times New Roman" w:hAnsi="Times New Roman"/>
          <w:b/>
          <w:szCs w:val="28"/>
          <w:lang w:eastAsia="ru-RU"/>
        </w:rPr>
        <w:t xml:space="preserve"> грантов</w:t>
      </w:r>
    </w:p>
    <w:p w14:paraId="75209AF5" w14:textId="77777777" w:rsidR="00777F6A" w:rsidRDefault="00777F6A" w:rsidP="00777F6A">
      <w:pPr>
        <w:spacing w:line="259" w:lineRule="auto"/>
        <w:ind w:firstLine="709"/>
        <w:jc w:val="center"/>
        <w:rPr>
          <w:rFonts w:ascii="Times New Roman" w:eastAsia="Times New Roman" w:hAnsi="Times New Roman"/>
          <w:szCs w:val="28"/>
          <w:lang w:eastAsia="ru-RU"/>
        </w:rPr>
      </w:pPr>
    </w:p>
    <w:p w14:paraId="7EE5B1BF" w14:textId="6F411F2D" w:rsidR="00777F6A" w:rsidRDefault="00D52AFB" w:rsidP="00B85673">
      <w:pPr>
        <w:spacing w:line="259" w:lineRule="auto"/>
        <w:ind w:firstLine="709"/>
        <w:jc w:val="both"/>
        <w:rPr>
          <w:rFonts w:ascii="Times New Roman" w:eastAsia="Times New Roman" w:hAnsi="Times New Roman"/>
          <w:szCs w:val="28"/>
          <w:lang w:eastAsia="ru-RU"/>
        </w:rPr>
      </w:pPr>
      <w:r w:rsidRPr="00D52AFB">
        <w:rPr>
          <w:rFonts w:ascii="Times New Roman" w:eastAsia="Times New Roman" w:hAnsi="Times New Roman"/>
          <w:szCs w:val="28"/>
          <w:lang w:eastAsia="ru-RU"/>
        </w:rPr>
        <w:t xml:space="preserve">В части </w:t>
      </w:r>
      <w:r w:rsidR="00AC01D7" w:rsidRPr="00AC01D7">
        <w:rPr>
          <w:rFonts w:ascii="Times New Roman" w:eastAsia="Times New Roman" w:hAnsi="Times New Roman"/>
          <w:szCs w:val="28"/>
          <w:lang w:eastAsia="ru-RU"/>
        </w:rPr>
        <w:t>контроля расходных операций</w:t>
      </w:r>
      <w:r w:rsidRPr="00D52AFB">
        <w:rPr>
          <w:rFonts w:ascii="Times New Roman" w:eastAsia="Times New Roman" w:hAnsi="Times New Roman"/>
          <w:szCs w:val="28"/>
          <w:lang w:eastAsia="ru-RU"/>
        </w:rPr>
        <w:t xml:space="preserve"> </w:t>
      </w:r>
      <w:r w:rsidR="00B8177E" w:rsidRPr="00D52AFB">
        <w:rPr>
          <w:rFonts w:ascii="Times New Roman" w:eastAsia="Times New Roman" w:hAnsi="Times New Roman"/>
          <w:szCs w:val="28"/>
          <w:lang w:eastAsia="ru-RU"/>
        </w:rPr>
        <w:t xml:space="preserve">рекомендацией при осуществлении платежей средствами полученного гранта со счета с </w:t>
      </w:r>
      <w:r w:rsidR="00777F6A">
        <w:rPr>
          <w:rFonts w:ascii="Times New Roman" w:eastAsia="Times New Roman" w:hAnsi="Times New Roman"/>
          <w:szCs w:val="28"/>
          <w:lang w:eastAsia="ru-RU"/>
        </w:rPr>
        <w:t>банковским сопровождением</w:t>
      </w:r>
      <w:r w:rsidR="00B8177E" w:rsidRPr="00D52AFB">
        <w:rPr>
          <w:rFonts w:ascii="Times New Roman" w:eastAsia="Times New Roman" w:hAnsi="Times New Roman"/>
          <w:szCs w:val="28"/>
          <w:lang w:eastAsia="ru-RU"/>
        </w:rPr>
        <w:t xml:space="preserve"> является указание в назначении платежа</w:t>
      </w:r>
      <w:r w:rsidR="00777F6A">
        <w:rPr>
          <w:rFonts w:ascii="Times New Roman" w:eastAsia="Times New Roman" w:hAnsi="Times New Roman"/>
          <w:szCs w:val="28"/>
          <w:lang w:eastAsia="ru-RU"/>
        </w:rPr>
        <w:t>:</w:t>
      </w:r>
    </w:p>
    <w:p w14:paraId="4CE0D942" w14:textId="77777777" w:rsidR="00B85673" w:rsidRDefault="00777F6A" w:rsidP="00B85673">
      <w:pPr>
        <w:pStyle w:val="a9"/>
        <w:numPr>
          <w:ilvl w:val="0"/>
          <w:numId w:val="11"/>
        </w:numPr>
        <w:spacing w:line="259" w:lineRule="auto"/>
        <w:ind w:left="0" w:firstLine="0"/>
        <w:jc w:val="both"/>
        <w:rPr>
          <w:rFonts w:ascii="Times New Roman" w:eastAsia="Times New Roman" w:hAnsi="Times New Roman"/>
          <w:szCs w:val="28"/>
          <w:lang w:eastAsia="ru-RU"/>
        </w:rPr>
      </w:pPr>
      <w:r w:rsidRPr="00777F6A">
        <w:rPr>
          <w:rFonts w:ascii="Times New Roman" w:eastAsia="Times New Roman" w:hAnsi="Times New Roman"/>
          <w:szCs w:val="28"/>
          <w:lang w:eastAsia="ru-RU"/>
        </w:rPr>
        <w:t>полного наименования услуги/работы/товара</w:t>
      </w:r>
      <w:r w:rsidR="00B85673">
        <w:rPr>
          <w:rFonts w:ascii="Times New Roman" w:eastAsia="Times New Roman" w:hAnsi="Times New Roman"/>
          <w:szCs w:val="28"/>
          <w:lang w:eastAsia="ru-RU"/>
        </w:rPr>
        <w:t xml:space="preserve"> и указание номера и даты договора с контрагентом</w:t>
      </w:r>
      <w:r w:rsidRPr="00777F6A">
        <w:rPr>
          <w:rFonts w:ascii="Times New Roman" w:eastAsia="Times New Roman" w:hAnsi="Times New Roman"/>
          <w:szCs w:val="28"/>
          <w:lang w:eastAsia="ru-RU"/>
        </w:rPr>
        <w:t xml:space="preserve">; </w:t>
      </w:r>
    </w:p>
    <w:p w14:paraId="68FB8FF7" w14:textId="1C3B90AF" w:rsidR="00B85673" w:rsidRDefault="00B8177E" w:rsidP="00B85673">
      <w:pPr>
        <w:pStyle w:val="a9"/>
        <w:numPr>
          <w:ilvl w:val="0"/>
          <w:numId w:val="11"/>
        </w:numPr>
        <w:spacing w:line="259" w:lineRule="auto"/>
        <w:ind w:left="0" w:firstLine="0"/>
        <w:jc w:val="both"/>
        <w:rPr>
          <w:rFonts w:ascii="Times New Roman" w:eastAsia="Times New Roman" w:hAnsi="Times New Roman"/>
          <w:szCs w:val="28"/>
          <w:lang w:eastAsia="ru-RU"/>
        </w:rPr>
      </w:pPr>
      <w:r w:rsidRPr="00777F6A">
        <w:rPr>
          <w:rFonts w:ascii="Times New Roman" w:eastAsia="Times New Roman" w:hAnsi="Times New Roman"/>
          <w:szCs w:val="28"/>
          <w:lang w:eastAsia="ru-RU"/>
        </w:rPr>
        <w:t xml:space="preserve">номера и даты договора </w:t>
      </w:r>
      <w:r w:rsidR="00777F6A" w:rsidRPr="00777F6A">
        <w:rPr>
          <w:rFonts w:ascii="Times New Roman" w:eastAsia="Times New Roman" w:hAnsi="Times New Roman"/>
          <w:szCs w:val="28"/>
          <w:lang w:eastAsia="ru-RU"/>
        </w:rPr>
        <w:t>о предоставлении</w:t>
      </w:r>
      <w:r w:rsidRPr="00777F6A">
        <w:rPr>
          <w:rFonts w:ascii="Times New Roman" w:eastAsia="Times New Roman" w:hAnsi="Times New Roman"/>
          <w:szCs w:val="28"/>
          <w:lang w:eastAsia="ru-RU"/>
        </w:rPr>
        <w:t xml:space="preserve"> гранта </w:t>
      </w:r>
      <w:r w:rsidR="00777F6A" w:rsidRPr="00777F6A">
        <w:rPr>
          <w:rFonts w:ascii="Times New Roman" w:eastAsia="Times New Roman" w:hAnsi="Times New Roman"/>
          <w:szCs w:val="28"/>
          <w:lang w:eastAsia="ru-RU"/>
        </w:rPr>
        <w:t xml:space="preserve">от </w:t>
      </w:r>
      <w:r w:rsidR="00DB72FB">
        <w:rPr>
          <w:rFonts w:ascii="Times New Roman" w:eastAsia="Times New Roman" w:hAnsi="Times New Roman"/>
          <w:szCs w:val="28"/>
          <w:lang w:eastAsia="ru-RU"/>
        </w:rPr>
        <w:t>АНО</w:t>
      </w:r>
      <w:r w:rsidR="00777F6A" w:rsidRPr="00777F6A">
        <w:rPr>
          <w:rFonts w:ascii="Times New Roman" w:eastAsia="Times New Roman" w:hAnsi="Times New Roman"/>
          <w:szCs w:val="28"/>
          <w:lang w:eastAsia="ru-RU"/>
        </w:rPr>
        <w:t xml:space="preserve"> </w:t>
      </w:r>
      <w:r w:rsidRPr="00777F6A">
        <w:rPr>
          <w:rFonts w:ascii="Times New Roman" w:eastAsia="Times New Roman" w:hAnsi="Times New Roman"/>
          <w:szCs w:val="28"/>
          <w:lang w:eastAsia="ru-RU"/>
        </w:rPr>
        <w:t xml:space="preserve">«Образ </w:t>
      </w:r>
      <w:r w:rsidR="00DB72FB">
        <w:rPr>
          <w:rFonts w:ascii="Times New Roman" w:eastAsia="Times New Roman" w:hAnsi="Times New Roman"/>
          <w:szCs w:val="28"/>
          <w:lang w:eastAsia="ru-RU"/>
        </w:rPr>
        <w:t>Б</w:t>
      </w:r>
      <w:r w:rsidRPr="00777F6A">
        <w:rPr>
          <w:rFonts w:ascii="Times New Roman" w:eastAsia="Times New Roman" w:hAnsi="Times New Roman"/>
          <w:szCs w:val="28"/>
          <w:lang w:eastAsia="ru-RU"/>
        </w:rPr>
        <w:t>удущего»</w:t>
      </w:r>
      <w:r w:rsidR="00B85673">
        <w:rPr>
          <w:rFonts w:ascii="Times New Roman" w:eastAsia="Times New Roman" w:hAnsi="Times New Roman"/>
          <w:szCs w:val="28"/>
          <w:lang w:eastAsia="ru-RU"/>
        </w:rPr>
        <w:t>;</w:t>
      </w:r>
    </w:p>
    <w:p w14:paraId="15CEF284" w14:textId="77777777" w:rsidR="00B8177E" w:rsidRDefault="00B85673" w:rsidP="00154049">
      <w:pPr>
        <w:pStyle w:val="a9"/>
        <w:numPr>
          <w:ilvl w:val="0"/>
          <w:numId w:val="11"/>
        </w:numPr>
        <w:ind w:left="0" w:firstLine="0"/>
        <w:jc w:val="both"/>
        <w:rPr>
          <w:rFonts w:ascii="Times New Roman" w:eastAsia="Times New Roman" w:hAnsi="Times New Roman"/>
          <w:szCs w:val="28"/>
          <w:lang w:eastAsia="ru-RU"/>
        </w:rPr>
      </w:pPr>
      <w:r>
        <w:rPr>
          <w:rFonts w:ascii="Times New Roman" w:eastAsia="Times New Roman" w:hAnsi="Times New Roman"/>
          <w:szCs w:val="28"/>
          <w:lang w:eastAsia="ru-RU"/>
        </w:rPr>
        <w:t>пункта сметы проекта.</w:t>
      </w:r>
    </w:p>
    <w:p w14:paraId="3F3A6820" w14:textId="77777777" w:rsidR="00B85673" w:rsidRPr="005C7414" w:rsidRDefault="00B85673" w:rsidP="00154049">
      <w:pPr>
        <w:ind w:firstLine="709"/>
        <w:jc w:val="both"/>
        <w:rPr>
          <w:rFonts w:ascii="Times New Roman" w:eastAsia="Times New Roman" w:hAnsi="Times New Roman"/>
          <w:szCs w:val="28"/>
          <w:lang w:val="en-US" w:eastAsia="ru-RU"/>
        </w:rPr>
      </w:pPr>
    </w:p>
    <w:p w14:paraId="3EB979FA" w14:textId="5E141DCB" w:rsidR="00B85673" w:rsidRPr="00DB72FB" w:rsidRDefault="00B85673" w:rsidP="00154049">
      <w:pPr>
        <w:pStyle w:val="a9"/>
        <w:ind w:left="0" w:firstLine="709"/>
        <w:jc w:val="both"/>
        <w:rPr>
          <w:rFonts w:ascii="Times New Roman" w:eastAsia="Times New Roman" w:hAnsi="Times New Roman"/>
          <w:szCs w:val="28"/>
          <w:lang w:eastAsia="ru-RU"/>
        </w:rPr>
      </w:pPr>
      <w:r>
        <w:rPr>
          <w:rFonts w:ascii="Times New Roman" w:eastAsia="Times New Roman" w:hAnsi="Times New Roman"/>
          <w:szCs w:val="28"/>
          <w:lang w:eastAsia="ru-RU"/>
        </w:rPr>
        <w:t>В случае отсутствия необходимой информации в назначении платежа и/или несоответствия пункта статьи расходов по смете проекта, указанного в платеже, а также превышение ограничения по изменению лимита (в пределах 20% по статье, в пределах 20% по общей сумме гранта), такое платежное поручение</w:t>
      </w:r>
      <w:r w:rsidR="00741B69">
        <w:rPr>
          <w:rFonts w:ascii="Times New Roman" w:eastAsia="Times New Roman" w:hAnsi="Times New Roman"/>
          <w:szCs w:val="28"/>
          <w:lang w:eastAsia="ru-RU"/>
        </w:rPr>
        <w:t xml:space="preserve"> может быть отказано Б</w:t>
      </w:r>
      <w:r>
        <w:rPr>
          <w:rFonts w:ascii="Times New Roman" w:eastAsia="Times New Roman" w:hAnsi="Times New Roman"/>
          <w:szCs w:val="28"/>
          <w:lang w:eastAsia="ru-RU"/>
        </w:rPr>
        <w:t xml:space="preserve">анком или передано на согласование в </w:t>
      </w:r>
      <w:r w:rsidR="00DB72FB">
        <w:rPr>
          <w:rFonts w:ascii="Times New Roman" w:eastAsia="Times New Roman" w:hAnsi="Times New Roman"/>
          <w:szCs w:val="28"/>
          <w:lang w:eastAsia="ru-RU"/>
        </w:rPr>
        <w:t>АНО</w:t>
      </w:r>
      <w:r>
        <w:rPr>
          <w:rFonts w:ascii="Times New Roman" w:eastAsia="Times New Roman" w:hAnsi="Times New Roman"/>
          <w:szCs w:val="28"/>
          <w:lang w:eastAsia="ru-RU"/>
        </w:rPr>
        <w:t xml:space="preserve"> «Образ Будущего».</w:t>
      </w:r>
    </w:p>
    <w:p w14:paraId="6C894A4D" w14:textId="77777777" w:rsidR="00B85673" w:rsidRPr="00777F6A" w:rsidRDefault="00B85673" w:rsidP="00154049">
      <w:pPr>
        <w:pStyle w:val="a9"/>
        <w:ind w:left="0" w:firstLine="709"/>
        <w:jc w:val="both"/>
        <w:rPr>
          <w:rFonts w:ascii="Times New Roman" w:eastAsia="Times New Roman" w:hAnsi="Times New Roman"/>
          <w:szCs w:val="28"/>
          <w:lang w:eastAsia="ru-RU"/>
        </w:rPr>
      </w:pPr>
    </w:p>
    <w:p w14:paraId="69F46E0C" w14:textId="42442B88" w:rsidR="00154049" w:rsidRPr="00ED4134" w:rsidRDefault="00091853" w:rsidP="00154049">
      <w:pPr>
        <w:pStyle w:val="a9"/>
        <w:ind w:left="0" w:firstLine="709"/>
        <w:jc w:val="both"/>
        <w:rPr>
          <w:rFonts w:ascii="Times New Roman" w:eastAsia="Times New Roman" w:hAnsi="Times New Roman"/>
          <w:szCs w:val="28"/>
          <w:lang w:eastAsia="ru-RU"/>
        </w:rPr>
      </w:pPr>
      <w:r w:rsidRPr="00091853">
        <w:rPr>
          <w:rFonts w:ascii="Times New Roman" w:eastAsia="Times New Roman" w:hAnsi="Times New Roman"/>
          <w:szCs w:val="28"/>
          <w:lang w:eastAsia="ru-RU"/>
        </w:rPr>
        <w:t>П</w:t>
      </w:r>
      <w:r w:rsidR="00154049">
        <w:rPr>
          <w:rFonts w:ascii="Times New Roman" w:eastAsia="Times New Roman" w:hAnsi="Times New Roman"/>
          <w:szCs w:val="28"/>
          <w:lang w:eastAsia="ru-RU"/>
        </w:rPr>
        <w:t>ри возникновении вопросов</w:t>
      </w:r>
      <w:r w:rsidR="00154049" w:rsidRPr="00154049">
        <w:rPr>
          <w:rFonts w:ascii="Times New Roman" w:eastAsia="Times New Roman" w:hAnsi="Times New Roman"/>
          <w:szCs w:val="28"/>
          <w:lang w:eastAsia="ru-RU"/>
        </w:rPr>
        <w:t xml:space="preserve"> </w:t>
      </w:r>
      <w:r w:rsidR="00154049" w:rsidRPr="00091853">
        <w:rPr>
          <w:rFonts w:ascii="Times New Roman" w:eastAsia="Times New Roman" w:hAnsi="Times New Roman"/>
          <w:szCs w:val="28"/>
          <w:lang w:eastAsia="ru-RU"/>
        </w:rPr>
        <w:t>при осуществлении платежей</w:t>
      </w:r>
      <w:r w:rsidRPr="00091853">
        <w:rPr>
          <w:rFonts w:ascii="Times New Roman" w:eastAsia="Times New Roman" w:hAnsi="Times New Roman"/>
          <w:szCs w:val="28"/>
          <w:lang w:eastAsia="ru-RU"/>
        </w:rPr>
        <w:t xml:space="preserve"> обязательной рекомендацией является </w:t>
      </w:r>
      <w:r w:rsidR="00154049">
        <w:rPr>
          <w:rFonts w:ascii="Times New Roman" w:eastAsia="Times New Roman" w:hAnsi="Times New Roman"/>
          <w:szCs w:val="28"/>
          <w:lang w:eastAsia="ru-RU"/>
        </w:rPr>
        <w:t xml:space="preserve">консультация по вопросам </w:t>
      </w:r>
      <w:r w:rsidR="00154049" w:rsidRPr="00154049">
        <w:rPr>
          <w:rFonts w:ascii="Times New Roman" w:eastAsia="Times New Roman" w:hAnsi="Times New Roman"/>
          <w:szCs w:val="28"/>
          <w:lang w:eastAsia="ru-RU"/>
        </w:rPr>
        <w:t xml:space="preserve">расходных операций </w:t>
      </w:r>
      <w:r w:rsidR="00154049">
        <w:rPr>
          <w:rFonts w:ascii="Times New Roman" w:eastAsia="Times New Roman" w:hAnsi="Times New Roman"/>
          <w:szCs w:val="28"/>
          <w:lang w:eastAsia="ru-RU"/>
        </w:rPr>
        <w:t>в Операционном</w:t>
      </w:r>
      <w:r w:rsidR="00154049" w:rsidRPr="00D52AFB">
        <w:rPr>
          <w:rFonts w:ascii="Times New Roman" w:eastAsia="Times New Roman" w:hAnsi="Times New Roman"/>
          <w:szCs w:val="28"/>
          <w:lang w:eastAsia="ru-RU"/>
        </w:rPr>
        <w:t xml:space="preserve"> центр</w:t>
      </w:r>
      <w:r w:rsidR="00154049">
        <w:rPr>
          <w:rFonts w:ascii="Times New Roman" w:eastAsia="Times New Roman" w:hAnsi="Times New Roman"/>
          <w:szCs w:val="28"/>
          <w:lang w:eastAsia="ru-RU"/>
        </w:rPr>
        <w:t xml:space="preserve">е </w:t>
      </w:r>
      <w:r w:rsidR="00154049" w:rsidRPr="00D52AFB">
        <w:rPr>
          <w:rFonts w:ascii="Times New Roman" w:eastAsia="Times New Roman" w:hAnsi="Times New Roman"/>
          <w:szCs w:val="28"/>
          <w:lang w:eastAsia="ru-RU"/>
        </w:rPr>
        <w:t>Банковского сопровождения</w:t>
      </w:r>
      <w:r w:rsidR="00154049">
        <w:rPr>
          <w:rFonts w:ascii="Times New Roman" w:eastAsia="Times New Roman" w:hAnsi="Times New Roman"/>
          <w:szCs w:val="28"/>
          <w:lang w:eastAsia="ru-RU"/>
        </w:rPr>
        <w:t xml:space="preserve"> тел. </w:t>
      </w:r>
      <w:r w:rsidR="00154049" w:rsidRPr="00D52AFB">
        <w:rPr>
          <w:rFonts w:ascii="Times New Roman" w:eastAsia="Times New Roman" w:hAnsi="Times New Roman"/>
          <w:szCs w:val="28"/>
          <w:lang w:eastAsia="ru-RU"/>
        </w:rPr>
        <w:t>8-800-5555-777, доб. 922</w:t>
      </w:r>
      <w:r w:rsidR="00154049">
        <w:rPr>
          <w:rFonts w:ascii="Times New Roman" w:eastAsia="Times New Roman" w:hAnsi="Times New Roman"/>
          <w:szCs w:val="28"/>
          <w:lang w:eastAsia="ru-RU"/>
        </w:rPr>
        <w:t>, и</w:t>
      </w:r>
      <w:r w:rsidR="00154049" w:rsidRPr="00D52AFB">
        <w:rPr>
          <w:rFonts w:ascii="Times New Roman" w:eastAsia="Times New Roman" w:hAnsi="Times New Roman"/>
          <w:szCs w:val="28"/>
          <w:lang w:eastAsia="ru-RU"/>
        </w:rPr>
        <w:t>ли с мобильного телефона 0321, доб. 922</w:t>
      </w:r>
    </w:p>
    <w:p w14:paraId="612EA8C9" w14:textId="77777777" w:rsidR="002D4CB2" w:rsidRPr="00091853" w:rsidRDefault="002D4CB2" w:rsidP="00154049">
      <w:pPr>
        <w:ind w:firstLine="709"/>
        <w:jc w:val="both"/>
        <w:rPr>
          <w:rFonts w:ascii="Times New Roman" w:eastAsia="Times New Roman" w:hAnsi="Times New Roman"/>
          <w:szCs w:val="28"/>
          <w:lang w:eastAsia="ru-RU"/>
        </w:rPr>
      </w:pPr>
    </w:p>
    <w:p w14:paraId="560E0C79" w14:textId="77777777" w:rsidR="00154049" w:rsidRDefault="00154049" w:rsidP="00154049">
      <w:pPr>
        <w:pStyle w:val="a9"/>
        <w:ind w:left="0" w:firstLine="709"/>
        <w:jc w:val="both"/>
        <w:rPr>
          <w:rFonts w:ascii="Times New Roman" w:eastAsia="Times New Roman" w:hAnsi="Times New Roman"/>
          <w:szCs w:val="28"/>
          <w:lang w:eastAsia="ru-RU"/>
        </w:rPr>
      </w:pPr>
    </w:p>
    <w:p w14:paraId="7401558C" w14:textId="77777777" w:rsidR="00154049" w:rsidRDefault="00154049" w:rsidP="00154049">
      <w:pPr>
        <w:pStyle w:val="a9"/>
        <w:ind w:left="0" w:firstLine="709"/>
        <w:jc w:val="both"/>
        <w:rPr>
          <w:rFonts w:ascii="Times New Roman" w:eastAsia="Times New Roman" w:hAnsi="Times New Roman"/>
          <w:szCs w:val="28"/>
          <w:lang w:eastAsia="ru-RU"/>
        </w:rPr>
      </w:pPr>
    </w:p>
    <w:p w14:paraId="723BC2A9" w14:textId="77777777" w:rsidR="00154049" w:rsidRPr="00D52AFB" w:rsidRDefault="00154049" w:rsidP="00154049">
      <w:pPr>
        <w:pStyle w:val="a9"/>
        <w:ind w:left="0" w:firstLine="709"/>
        <w:jc w:val="both"/>
        <w:rPr>
          <w:rFonts w:ascii="Times New Roman" w:eastAsia="Times New Roman" w:hAnsi="Times New Roman"/>
          <w:szCs w:val="28"/>
          <w:lang w:eastAsia="ru-RU"/>
        </w:rPr>
      </w:pPr>
    </w:p>
    <w:p w14:paraId="79A7AF53" w14:textId="77777777" w:rsidR="00D52AFB" w:rsidRPr="00D52AFB" w:rsidRDefault="00D52AFB" w:rsidP="00154049">
      <w:pPr>
        <w:pStyle w:val="a9"/>
        <w:ind w:left="0"/>
        <w:jc w:val="both"/>
        <w:rPr>
          <w:rFonts w:ascii="Times New Roman" w:eastAsia="Times New Roman" w:hAnsi="Times New Roman"/>
          <w:szCs w:val="28"/>
          <w:u w:val="single"/>
          <w:lang w:eastAsia="ru-RU"/>
        </w:rPr>
      </w:pPr>
      <w:r w:rsidRPr="00D52AFB">
        <w:rPr>
          <w:rFonts w:ascii="Times New Roman" w:eastAsia="Times New Roman" w:hAnsi="Times New Roman"/>
          <w:szCs w:val="28"/>
          <w:u w:val="single"/>
          <w:lang w:eastAsia="ru-RU"/>
        </w:rPr>
        <w:t>Контакты для ответов на вопросы открытия бесплатного счета и сопровождения:</w:t>
      </w:r>
    </w:p>
    <w:p w14:paraId="30FDEC94" w14:textId="77777777" w:rsidR="00D52AFB" w:rsidRPr="00D52AFB" w:rsidRDefault="00D52AFB" w:rsidP="00154049">
      <w:pPr>
        <w:pStyle w:val="a9"/>
        <w:ind w:left="0"/>
        <w:jc w:val="both"/>
        <w:rPr>
          <w:rFonts w:ascii="Times New Roman" w:eastAsia="Times New Roman" w:hAnsi="Times New Roman"/>
          <w:szCs w:val="28"/>
          <w:lang w:eastAsia="ru-RU"/>
        </w:rPr>
      </w:pPr>
      <w:r w:rsidRPr="00D52AFB">
        <w:rPr>
          <w:rFonts w:ascii="Times New Roman" w:eastAsia="Times New Roman" w:hAnsi="Times New Roman"/>
          <w:szCs w:val="28"/>
          <w:lang w:eastAsia="ru-RU"/>
        </w:rPr>
        <w:t>Шишкин Александр Васильевич</w:t>
      </w:r>
    </w:p>
    <w:p w14:paraId="1869B320" w14:textId="77777777" w:rsidR="00D52AFB" w:rsidRPr="00D52AFB" w:rsidRDefault="00D52AFB" w:rsidP="00154049">
      <w:pPr>
        <w:pStyle w:val="a9"/>
        <w:ind w:left="0"/>
        <w:jc w:val="both"/>
        <w:rPr>
          <w:rFonts w:ascii="Times New Roman" w:eastAsia="Times New Roman" w:hAnsi="Times New Roman"/>
          <w:szCs w:val="28"/>
          <w:lang w:eastAsia="ru-RU"/>
        </w:rPr>
      </w:pPr>
      <w:r w:rsidRPr="00D52AFB">
        <w:rPr>
          <w:rFonts w:ascii="Times New Roman" w:eastAsia="Times New Roman" w:hAnsi="Times New Roman"/>
          <w:szCs w:val="28"/>
          <w:lang w:eastAsia="ru-RU"/>
        </w:rPr>
        <w:t>tel: 8-950-753-36-64</w:t>
      </w:r>
    </w:p>
    <w:p w14:paraId="2A097F6F" w14:textId="77777777" w:rsidR="00D52AFB" w:rsidRPr="00D52AFB" w:rsidRDefault="00D52AFB" w:rsidP="00154049">
      <w:pPr>
        <w:pStyle w:val="a9"/>
        <w:ind w:left="0"/>
        <w:jc w:val="both"/>
        <w:rPr>
          <w:rFonts w:ascii="Times New Roman" w:eastAsia="Times New Roman" w:hAnsi="Times New Roman"/>
          <w:szCs w:val="28"/>
          <w:lang w:eastAsia="ru-RU"/>
        </w:rPr>
      </w:pPr>
      <w:r w:rsidRPr="00D52AFB">
        <w:rPr>
          <w:rFonts w:ascii="Times New Roman" w:eastAsia="Times New Roman" w:hAnsi="Times New Roman"/>
          <w:szCs w:val="28"/>
          <w:lang w:eastAsia="ru-RU"/>
        </w:rPr>
        <w:t xml:space="preserve">e-mail: </w:t>
      </w:r>
      <w:hyperlink r:id="rId8" w:history="1">
        <w:r w:rsidRPr="00D52AFB">
          <w:rPr>
            <w:rFonts w:ascii="Times New Roman" w:hAnsi="Times New Roman"/>
            <w:szCs w:val="28"/>
            <w:lang w:eastAsia="ru-RU"/>
          </w:rPr>
          <w:t>alvshishkin@sberbank.ru</w:t>
        </w:r>
      </w:hyperlink>
    </w:p>
    <w:p w14:paraId="496A90A0" w14:textId="77777777" w:rsidR="00D52AFB" w:rsidRPr="00D52AFB" w:rsidRDefault="00D52AFB" w:rsidP="00154049">
      <w:pPr>
        <w:pStyle w:val="a9"/>
        <w:ind w:left="0"/>
        <w:jc w:val="both"/>
        <w:rPr>
          <w:rFonts w:ascii="Times New Roman" w:eastAsia="Times New Roman" w:hAnsi="Times New Roman"/>
          <w:szCs w:val="28"/>
          <w:lang w:eastAsia="ru-RU"/>
        </w:rPr>
      </w:pPr>
    </w:p>
    <w:p w14:paraId="183B3906" w14:textId="77777777" w:rsidR="006E0D40" w:rsidRPr="00D52AFB" w:rsidRDefault="00A06399" w:rsidP="00154049">
      <w:pPr>
        <w:pStyle w:val="a9"/>
        <w:ind w:left="0"/>
        <w:jc w:val="both"/>
        <w:rPr>
          <w:rFonts w:ascii="Times New Roman" w:eastAsia="Times New Roman" w:hAnsi="Times New Roman"/>
          <w:szCs w:val="28"/>
          <w:u w:val="single"/>
          <w:lang w:eastAsia="ru-RU"/>
        </w:rPr>
      </w:pPr>
      <w:r w:rsidRPr="00D52AFB">
        <w:rPr>
          <w:rFonts w:ascii="Times New Roman" w:eastAsia="Times New Roman" w:hAnsi="Times New Roman"/>
          <w:szCs w:val="28"/>
          <w:u w:val="single"/>
          <w:lang w:eastAsia="ru-RU"/>
        </w:rPr>
        <w:t xml:space="preserve">Контакты </w:t>
      </w:r>
      <w:r w:rsidR="00EA3C89">
        <w:rPr>
          <w:rFonts w:ascii="Times New Roman" w:eastAsia="Times New Roman" w:hAnsi="Times New Roman"/>
          <w:szCs w:val="28"/>
          <w:u w:val="single"/>
          <w:lang w:eastAsia="ru-RU"/>
        </w:rPr>
        <w:t>по вопросам</w:t>
      </w:r>
      <w:r w:rsidRPr="00D52AFB">
        <w:rPr>
          <w:rFonts w:ascii="Times New Roman" w:eastAsia="Times New Roman" w:hAnsi="Times New Roman"/>
          <w:szCs w:val="28"/>
          <w:u w:val="single"/>
          <w:lang w:eastAsia="ru-RU"/>
        </w:rPr>
        <w:t xml:space="preserve"> </w:t>
      </w:r>
      <w:r w:rsidR="00EA3C89">
        <w:rPr>
          <w:rFonts w:ascii="Times New Roman" w:eastAsia="Times New Roman" w:hAnsi="Times New Roman"/>
          <w:szCs w:val="28"/>
          <w:u w:val="single"/>
          <w:lang w:eastAsia="ru-RU"/>
        </w:rPr>
        <w:t>контроля</w:t>
      </w:r>
      <w:r w:rsidR="00EA3C89" w:rsidRPr="00EA3C89">
        <w:rPr>
          <w:rFonts w:ascii="Times New Roman" w:eastAsia="Times New Roman" w:hAnsi="Times New Roman"/>
          <w:szCs w:val="28"/>
          <w:u w:val="single"/>
          <w:lang w:eastAsia="ru-RU"/>
        </w:rPr>
        <w:t xml:space="preserve"> расходных </w:t>
      </w:r>
      <w:r w:rsidR="00D86768" w:rsidRPr="00D52AFB">
        <w:rPr>
          <w:rFonts w:ascii="Times New Roman" w:eastAsia="Times New Roman" w:hAnsi="Times New Roman"/>
          <w:szCs w:val="28"/>
          <w:u w:val="single"/>
          <w:lang w:eastAsia="ru-RU"/>
        </w:rPr>
        <w:t>операций</w:t>
      </w:r>
      <w:r w:rsidRPr="00D52AFB">
        <w:rPr>
          <w:rFonts w:ascii="Times New Roman" w:eastAsia="Times New Roman" w:hAnsi="Times New Roman"/>
          <w:szCs w:val="28"/>
          <w:u w:val="single"/>
          <w:lang w:eastAsia="ru-RU"/>
        </w:rPr>
        <w:t>:</w:t>
      </w:r>
    </w:p>
    <w:p w14:paraId="33074810" w14:textId="77777777" w:rsidR="00D86768" w:rsidRPr="00D52AFB" w:rsidRDefault="00D86768" w:rsidP="00154049">
      <w:pPr>
        <w:pStyle w:val="a9"/>
        <w:ind w:left="0"/>
        <w:jc w:val="both"/>
        <w:rPr>
          <w:rFonts w:ascii="Times New Roman" w:eastAsia="Times New Roman" w:hAnsi="Times New Roman"/>
          <w:szCs w:val="28"/>
          <w:lang w:eastAsia="ru-RU"/>
        </w:rPr>
      </w:pPr>
      <w:r w:rsidRPr="00D52AFB">
        <w:rPr>
          <w:rFonts w:ascii="Times New Roman" w:eastAsia="Times New Roman" w:hAnsi="Times New Roman"/>
          <w:szCs w:val="28"/>
          <w:lang w:eastAsia="ru-RU"/>
        </w:rPr>
        <w:t>Операционный центр Банковского сопровождения</w:t>
      </w:r>
    </w:p>
    <w:p w14:paraId="39646016" w14:textId="77777777" w:rsidR="00D86768" w:rsidRPr="00D52AFB" w:rsidRDefault="00D86768" w:rsidP="00154049">
      <w:pPr>
        <w:pStyle w:val="a9"/>
        <w:ind w:left="0"/>
        <w:jc w:val="both"/>
        <w:rPr>
          <w:rFonts w:ascii="Times New Roman" w:eastAsia="Times New Roman" w:hAnsi="Times New Roman"/>
          <w:szCs w:val="28"/>
          <w:lang w:eastAsia="ru-RU"/>
        </w:rPr>
      </w:pPr>
      <w:r w:rsidRPr="00D52AFB">
        <w:rPr>
          <w:rFonts w:ascii="Times New Roman" w:eastAsia="Times New Roman" w:hAnsi="Times New Roman"/>
          <w:szCs w:val="28"/>
          <w:lang w:eastAsia="ru-RU"/>
        </w:rPr>
        <w:t>8-800-5555-777, доб. 922</w:t>
      </w:r>
    </w:p>
    <w:p w14:paraId="5AC6F067" w14:textId="77777777" w:rsidR="00D86768" w:rsidRPr="00D52AFB" w:rsidRDefault="00D86768" w:rsidP="00154049">
      <w:pPr>
        <w:pStyle w:val="a9"/>
        <w:ind w:left="0"/>
        <w:jc w:val="both"/>
        <w:rPr>
          <w:rFonts w:ascii="Times New Roman" w:eastAsia="Times New Roman" w:hAnsi="Times New Roman"/>
          <w:szCs w:val="28"/>
          <w:lang w:eastAsia="ru-RU"/>
        </w:rPr>
      </w:pPr>
      <w:r w:rsidRPr="00D52AFB">
        <w:rPr>
          <w:rFonts w:ascii="Times New Roman" w:eastAsia="Times New Roman" w:hAnsi="Times New Roman"/>
          <w:szCs w:val="28"/>
          <w:lang w:eastAsia="ru-RU"/>
        </w:rPr>
        <w:t>Или с мобильного телефона 0321, доб. 922</w:t>
      </w:r>
    </w:p>
    <w:p w14:paraId="1D01730A" w14:textId="77777777" w:rsidR="00D95CFA" w:rsidRDefault="00D95CFA" w:rsidP="00154049">
      <w:pPr>
        <w:jc w:val="both"/>
        <w:rPr>
          <w:rFonts w:ascii="Times New Roman" w:eastAsia="Times New Roman" w:hAnsi="Times New Roman"/>
          <w:sz w:val="20"/>
          <w:szCs w:val="20"/>
          <w:lang w:eastAsia="ru-RU"/>
        </w:rPr>
      </w:pPr>
    </w:p>
    <w:sectPr w:rsidR="00D95CFA" w:rsidSect="005B3431">
      <w:headerReference w:type="even" r:id="rId9"/>
      <w:headerReference w:type="default" r:id="rId10"/>
      <w:footerReference w:type="even" r:id="rId11"/>
      <w:footerReference w:type="default" r:id="rId12"/>
      <w:headerReference w:type="first" r:id="rId13"/>
      <w:footerReference w:type="first" r:id="rId14"/>
      <w:pgSz w:w="11906" w:h="16838"/>
      <w:pgMar w:top="284" w:right="850" w:bottom="28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18340" w14:textId="77777777" w:rsidR="00721908" w:rsidRDefault="00721908" w:rsidP="00C550D6">
      <w:r>
        <w:separator/>
      </w:r>
    </w:p>
  </w:endnote>
  <w:endnote w:type="continuationSeparator" w:id="0">
    <w:p w14:paraId="15A98A59" w14:textId="77777777" w:rsidR="00721908" w:rsidRDefault="00721908" w:rsidP="00C5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1D6D1" w14:textId="77777777" w:rsidR="00182346" w:rsidRDefault="001823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CECA3" w14:textId="77777777" w:rsidR="00182346" w:rsidRDefault="00182346">
    <w:pPr>
      <w:pStyle w:val="a5"/>
    </w:pPr>
    <w:r>
      <w:rPr>
        <w:noProof/>
        <w:lang w:eastAsia="ru-RU"/>
      </w:rPr>
      <w:drawing>
        <wp:inline distT="0" distB="0" distL="0" distR="0" wp14:anchorId="498B2C46" wp14:editId="7B2E45B4">
          <wp:extent cx="9526" cy="9526"/>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C4FED" w14:textId="77777777" w:rsidR="00182346" w:rsidRDefault="001823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90373" w14:textId="77777777" w:rsidR="00721908" w:rsidRDefault="00721908" w:rsidP="00C550D6">
      <w:r>
        <w:separator/>
      </w:r>
    </w:p>
  </w:footnote>
  <w:footnote w:type="continuationSeparator" w:id="0">
    <w:p w14:paraId="1A15C8F8" w14:textId="77777777" w:rsidR="00721908" w:rsidRDefault="00721908" w:rsidP="00C550D6">
      <w:r>
        <w:continuationSeparator/>
      </w:r>
    </w:p>
  </w:footnote>
  <w:footnote w:id="1">
    <w:p w14:paraId="39350726" w14:textId="77777777" w:rsidR="00154049" w:rsidRPr="000E23A1" w:rsidRDefault="00154049" w:rsidP="008F08B8">
      <w:pPr>
        <w:pStyle w:val="a9"/>
        <w:ind w:left="0"/>
        <w:jc w:val="both"/>
        <w:rPr>
          <w:rFonts w:ascii="Times New Roman" w:eastAsia="Times New Roman" w:hAnsi="Times New Roman"/>
          <w:sz w:val="16"/>
          <w:szCs w:val="16"/>
          <w:lang w:eastAsia="ru-RU"/>
        </w:rPr>
      </w:pPr>
      <w:r>
        <w:rPr>
          <w:rStyle w:val="ad"/>
        </w:rPr>
        <w:footnoteRef/>
      </w:r>
      <w:r>
        <w:t xml:space="preserve"> </w:t>
      </w:r>
      <w:r w:rsidRPr="000E23A1">
        <w:rPr>
          <w:rFonts w:ascii="Times New Roman" w:eastAsia="Times New Roman" w:hAnsi="Times New Roman"/>
          <w:sz w:val="16"/>
          <w:szCs w:val="16"/>
          <w:lang w:eastAsia="ru-RU"/>
        </w:rPr>
        <w:t xml:space="preserve">В части индивидуальных условий, ведение счета </w:t>
      </w:r>
      <w:r w:rsidR="000E23A1" w:rsidRPr="000E23A1">
        <w:rPr>
          <w:rFonts w:ascii="Times New Roman" w:eastAsia="Times New Roman" w:hAnsi="Times New Roman"/>
          <w:sz w:val="16"/>
          <w:szCs w:val="16"/>
          <w:lang w:eastAsia="ru-RU"/>
        </w:rPr>
        <w:t>с ДБО в рамках услуги бесплатно осуществляется:</w:t>
      </w:r>
      <w:r w:rsidRPr="000E23A1">
        <w:rPr>
          <w:rFonts w:ascii="Times New Roman" w:eastAsia="Times New Roman" w:hAnsi="Times New Roman"/>
          <w:sz w:val="16"/>
          <w:szCs w:val="16"/>
          <w:lang w:eastAsia="ru-RU"/>
        </w:rPr>
        <w:t xml:space="preserve"> предоставление электронных документов, изменения в юр.дело в электронном виде, закрытие счета, зачисление средств на счет, постановка в картотеку к внебалансовому счету №90902, переводы средств со счета: курортного сбора, налоговых и приравненных к ним платежей в бюджет, Федеральную таможенную службу, в Федеральную службы по надзору в сфере природопользования за негативное воздействие на окружающую среду и внебюджетные фонды; по инкассовому поручению; переводы в благотворительных целях.</w:t>
      </w:r>
    </w:p>
    <w:p w14:paraId="426000EA" w14:textId="77777777" w:rsidR="000E23A1" w:rsidRPr="000E23A1" w:rsidRDefault="000E23A1" w:rsidP="008F08B8">
      <w:pPr>
        <w:pStyle w:val="a9"/>
        <w:ind w:left="0"/>
        <w:jc w:val="both"/>
        <w:rPr>
          <w:rFonts w:ascii="Times New Roman" w:eastAsia="Times New Roman" w:hAnsi="Times New Roman"/>
          <w:sz w:val="16"/>
          <w:szCs w:val="16"/>
          <w:lang w:eastAsia="ru-RU"/>
        </w:rPr>
      </w:pPr>
      <w:r w:rsidRPr="000E23A1">
        <w:rPr>
          <w:rFonts w:ascii="Times New Roman" w:eastAsia="Times New Roman" w:hAnsi="Times New Roman"/>
          <w:sz w:val="16"/>
          <w:szCs w:val="16"/>
          <w:lang w:eastAsia="ru-RU"/>
        </w:rPr>
        <w:t>Открытие счета. Счет открывается с дистанционным банковским обслуживанием (ДБО): АС «Сбербанк Бизнес Онлайн»/ «Сбербанк Бизнес» - 0 руб.</w:t>
      </w:r>
    </w:p>
    <w:p w14:paraId="780FEF1D" w14:textId="77777777" w:rsidR="000E23A1" w:rsidRPr="000E23A1" w:rsidRDefault="000E23A1" w:rsidP="008F08B8">
      <w:pPr>
        <w:pStyle w:val="a9"/>
        <w:ind w:left="0"/>
        <w:jc w:val="both"/>
        <w:rPr>
          <w:rFonts w:ascii="Times New Roman" w:eastAsia="Times New Roman" w:hAnsi="Times New Roman"/>
          <w:sz w:val="16"/>
          <w:szCs w:val="16"/>
          <w:lang w:eastAsia="ru-RU"/>
        </w:rPr>
      </w:pPr>
      <w:r w:rsidRPr="000E23A1">
        <w:rPr>
          <w:rFonts w:ascii="Times New Roman" w:eastAsia="Times New Roman" w:hAnsi="Times New Roman"/>
          <w:sz w:val="16"/>
          <w:szCs w:val="16"/>
          <w:lang w:eastAsia="ru-RU"/>
        </w:rPr>
        <w:t>Безналичные операции по счету, перевод средств со счета на счет ЮЛ с использованием ДБО в ПАО Сбербанк - 0 руб. за платеж.</w:t>
      </w:r>
    </w:p>
    <w:p w14:paraId="16553123" w14:textId="77777777" w:rsidR="00154049" w:rsidRPr="000E23A1" w:rsidRDefault="00154049" w:rsidP="008F08B8">
      <w:pPr>
        <w:pStyle w:val="ab"/>
        <w:rPr>
          <w:rFonts w:ascii="Times New Roman" w:eastAsia="Times New Roman" w:hAnsi="Times New Roman"/>
          <w:sz w:val="16"/>
          <w:szCs w:val="16"/>
          <w:lang w:eastAsia="ru-RU"/>
        </w:rPr>
      </w:pPr>
    </w:p>
    <w:p w14:paraId="5D4ABA18" w14:textId="77777777" w:rsidR="00741B69" w:rsidRPr="000E23A1" w:rsidRDefault="00154049" w:rsidP="008F08B8">
      <w:pPr>
        <w:pStyle w:val="ab"/>
        <w:rPr>
          <w:rFonts w:ascii="Times New Roman" w:eastAsia="Times New Roman" w:hAnsi="Times New Roman"/>
          <w:sz w:val="16"/>
          <w:szCs w:val="16"/>
          <w:lang w:eastAsia="ru-RU"/>
        </w:rPr>
      </w:pPr>
      <w:r w:rsidRPr="000E23A1">
        <w:rPr>
          <w:rFonts w:ascii="Times New Roman" w:eastAsia="Times New Roman" w:hAnsi="Times New Roman"/>
          <w:sz w:val="16"/>
          <w:szCs w:val="16"/>
          <w:lang w:eastAsia="ru-RU"/>
        </w:rPr>
        <w:t>Другие тарифы соответствуют действующим тарифам расчетно-кассового обслуживания, подробности можете уточнить на сайте Банка в разделе тарифы.</w:t>
      </w:r>
      <w:r w:rsidR="00F61478" w:rsidRPr="000E23A1">
        <w:rPr>
          <w:sz w:val="16"/>
          <w:szCs w:val="16"/>
        </w:rPr>
        <w:t xml:space="preserve"> </w:t>
      </w:r>
      <w:r w:rsidR="00741B69" w:rsidRPr="000E23A1">
        <w:rPr>
          <w:rFonts w:ascii="Times New Roman" w:eastAsia="Times New Roman" w:hAnsi="Times New Roman"/>
          <w:sz w:val="16"/>
          <w:szCs w:val="16"/>
          <w:lang w:eastAsia="ru-RU"/>
        </w:rPr>
        <w:t>В частности, б</w:t>
      </w:r>
      <w:r w:rsidR="00F61478" w:rsidRPr="000E23A1">
        <w:rPr>
          <w:rFonts w:ascii="Times New Roman" w:eastAsia="Times New Roman" w:hAnsi="Times New Roman"/>
          <w:sz w:val="16"/>
          <w:szCs w:val="16"/>
          <w:lang w:eastAsia="ru-RU"/>
        </w:rPr>
        <w:t xml:space="preserve">езналичные операции по счету, перевод средств со счета на счет ЮЛ </w:t>
      </w:r>
      <w:r w:rsidR="00741B69" w:rsidRPr="000E23A1">
        <w:rPr>
          <w:rFonts w:ascii="Times New Roman" w:eastAsia="Times New Roman" w:hAnsi="Times New Roman"/>
          <w:sz w:val="16"/>
          <w:szCs w:val="16"/>
          <w:lang w:eastAsia="ru-RU"/>
        </w:rPr>
        <w:t>в другие банки - 37 руб. за платеж (</w:t>
      </w:r>
      <w:r w:rsidR="00F61478" w:rsidRPr="000E23A1">
        <w:rPr>
          <w:rFonts w:ascii="Times New Roman" w:eastAsia="Times New Roman" w:hAnsi="Times New Roman"/>
          <w:sz w:val="16"/>
          <w:szCs w:val="16"/>
          <w:lang w:eastAsia="ru-RU"/>
        </w:rPr>
        <w:t>до</w:t>
      </w:r>
      <w:r w:rsidR="00741B69" w:rsidRPr="000E23A1">
        <w:rPr>
          <w:rFonts w:ascii="Times New Roman" w:eastAsia="Times New Roman" w:hAnsi="Times New Roman"/>
          <w:sz w:val="16"/>
          <w:szCs w:val="16"/>
          <w:lang w:eastAsia="ru-RU"/>
        </w:rPr>
        <w:t xml:space="preserve"> 100 млн. руб. (включительно))</w:t>
      </w:r>
    </w:p>
    <w:p w14:paraId="16D21545" w14:textId="77777777" w:rsidR="00154049" w:rsidRPr="00741B69" w:rsidRDefault="00154049" w:rsidP="00F61478">
      <w:pPr>
        <w:pStyle w:val="ab"/>
        <w:rPr>
          <w:rFonts w:ascii="Times New Roman" w:eastAsia="Times New Roman" w:hAnsi="Times New Roman"/>
          <w:sz w:val="16"/>
          <w:szCs w:val="16"/>
          <w:lang w:eastAsia="ru-RU"/>
        </w:rPr>
      </w:pPr>
    </w:p>
  </w:footnote>
  <w:footnote w:id="2">
    <w:p w14:paraId="1486B6C9" w14:textId="77777777" w:rsidR="005B3431" w:rsidRDefault="005B3431">
      <w:pPr>
        <w:pStyle w:val="ab"/>
      </w:pPr>
      <w:r>
        <w:rPr>
          <w:rStyle w:val="ad"/>
        </w:rPr>
        <w:footnoteRef/>
      </w:r>
      <w:r>
        <w:t xml:space="preserve"> </w:t>
      </w:r>
      <w:r w:rsidRPr="005B3431">
        <w:rPr>
          <w:rFonts w:ascii="Times New Roman" w:eastAsia="Times New Roman" w:hAnsi="Times New Roman"/>
          <w:sz w:val="16"/>
          <w:szCs w:val="16"/>
          <w:lang w:eastAsia="ru-RU"/>
        </w:rPr>
        <w:t>индивидуальные условия обслуживания</w:t>
      </w:r>
      <w:r>
        <w:rPr>
          <w:rFonts w:ascii="Times New Roman" w:eastAsia="Times New Roman" w:hAnsi="Times New Roman"/>
          <w:sz w:val="16"/>
          <w:szCs w:val="16"/>
          <w:lang w:eastAsia="ru-RU"/>
        </w:rPr>
        <w:t xml:space="preserve"> будут установлены на срок реализации проекта</w:t>
      </w:r>
    </w:p>
  </w:footnote>
  <w:footnote w:id="3">
    <w:p w14:paraId="0F1EF1C6" w14:textId="77777777" w:rsidR="005B3431" w:rsidRDefault="005B3431" w:rsidP="005B3431">
      <w:pPr>
        <w:pStyle w:val="ab"/>
      </w:pPr>
      <w:r>
        <w:rPr>
          <w:rStyle w:val="ad"/>
        </w:rPr>
        <w:footnoteRef/>
      </w:r>
      <w:r>
        <w:t xml:space="preserve"> </w:t>
      </w:r>
      <w:r w:rsidRPr="005B3431">
        <w:rPr>
          <w:rFonts w:ascii="Times New Roman" w:eastAsia="Times New Roman" w:hAnsi="Times New Roman"/>
          <w:sz w:val="16"/>
          <w:szCs w:val="16"/>
          <w:lang w:eastAsia="ru-RU"/>
        </w:rPr>
        <w:t>индивидуальные условия обслуживания</w:t>
      </w:r>
      <w:r>
        <w:rPr>
          <w:rFonts w:ascii="Times New Roman" w:eastAsia="Times New Roman" w:hAnsi="Times New Roman"/>
          <w:sz w:val="16"/>
          <w:szCs w:val="16"/>
          <w:lang w:eastAsia="ru-RU"/>
        </w:rPr>
        <w:t xml:space="preserve"> будут установлены на срок реализации проекта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71AAC" w14:textId="77777777" w:rsidR="00182346" w:rsidRDefault="001823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18436" w14:textId="77777777" w:rsidR="00182346" w:rsidRDefault="001823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9C8BE" w14:textId="77777777" w:rsidR="00182346" w:rsidRDefault="001823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0B1"/>
    <w:multiLevelType w:val="hybridMultilevel"/>
    <w:tmpl w:val="B98E1738"/>
    <w:lvl w:ilvl="0" w:tplc="68028F0E">
      <w:start w:val="1"/>
      <w:numFmt w:val="decimal"/>
      <w:lvlText w:val="%1."/>
      <w:lvlJc w:val="left"/>
      <w:pPr>
        <w:ind w:left="76" w:hanging="360"/>
      </w:pPr>
      <w:rPr>
        <w:rFonts w:hint="default"/>
        <w:b w:val="0"/>
        <w:sz w:val="24"/>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15:restartNumberingAfterBreak="0">
    <w:nsid w:val="076B52AB"/>
    <w:multiLevelType w:val="hybridMultilevel"/>
    <w:tmpl w:val="74C88D16"/>
    <w:lvl w:ilvl="0" w:tplc="04190001">
      <w:start w:val="1"/>
      <w:numFmt w:val="bullet"/>
      <w:lvlText w:val=""/>
      <w:lvlJc w:val="left"/>
      <w:pPr>
        <w:ind w:left="796" w:hanging="360"/>
      </w:pPr>
      <w:rPr>
        <w:rFonts w:ascii="Symbol" w:hAnsi="Symbol" w:hint="default"/>
      </w:rPr>
    </w:lvl>
    <w:lvl w:ilvl="1" w:tplc="04190003">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 w15:restartNumberingAfterBreak="0">
    <w:nsid w:val="0C04336F"/>
    <w:multiLevelType w:val="multilevel"/>
    <w:tmpl w:val="B354248A"/>
    <w:lvl w:ilvl="0">
      <w:start w:val="1"/>
      <w:numFmt w:val="bullet"/>
      <w:lvlText w:val=""/>
      <w:lvlJc w:val="left"/>
      <w:pPr>
        <w:tabs>
          <w:tab w:val="num" w:pos="0"/>
        </w:tabs>
        <w:ind w:left="3240" w:hanging="360"/>
      </w:pPr>
      <w:rPr>
        <w:rFonts w:ascii="Symbol" w:hAnsi="Symbol" w:cs="Symbol" w:hint="default"/>
      </w:rPr>
    </w:lvl>
    <w:lvl w:ilvl="1">
      <w:start w:val="1"/>
      <w:numFmt w:val="bullet"/>
      <w:lvlText w:val="o"/>
      <w:lvlJc w:val="left"/>
      <w:pPr>
        <w:tabs>
          <w:tab w:val="num" w:pos="0"/>
        </w:tabs>
        <w:ind w:left="3960" w:hanging="360"/>
      </w:pPr>
      <w:rPr>
        <w:rFonts w:ascii="Courier New" w:hAnsi="Courier New" w:cs="Courier New" w:hint="default"/>
      </w:rPr>
    </w:lvl>
    <w:lvl w:ilvl="2">
      <w:start w:val="1"/>
      <w:numFmt w:val="bullet"/>
      <w:lvlText w:val=""/>
      <w:lvlJc w:val="left"/>
      <w:pPr>
        <w:tabs>
          <w:tab w:val="num" w:pos="0"/>
        </w:tabs>
        <w:ind w:left="4680" w:hanging="360"/>
      </w:pPr>
      <w:rPr>
        <w:rFonts w:ascii="Wingdings" w:hAnsi="Wingdings" w:cs="Wingdings" w:hint="default"/>
      </w:rPr>
    </w:lvl>
    <w:lvl w:ilvl="3">
      <w:start w:val="1"/>
      <w:numFmt w:val="bullet"/>
      <w:lvlText w:val=""/>
      <w:lvlJc w:val="left"/>
      <w:pPr>
        <w:tabs>
          <w:tab w:val="num" w:pos="0"/>
        </w:tabs>
        <w:ind w:left="5400" w:hanging="360"/>
      </w:pPr>
      <w:rPr>
        <w:rFonts w:ascii="Symbol" w:hAnsi="Symbol" w:cs="Symbol" w:hint="default"/>
      </w:rPr>
    </w:lvl>
    <w:lvl w:ilvl="4">
      <w:start w:val="1"/>
      <w:numFmt w:val="bullet"/>
      <w:lvlText w:val="o"/>
      <w:lvlJc w:val="left"/>
      <w:pPr>
        <w:tabs>
          <w:tab w:val="num" w:pos="0"/>
        </w:tabs>
        <w:ind w:left="6120" w:hanging="360"/>
      </w:pPr>
      <w:rPr>
        <w:rFonts w:ascii="Courier New" w:hAnsi="Courier New" w:cs="Courier New" w:hint="default"/>
      </w:rPr>
    </w:lvl>
    <w:lvl w:ilvl="5">
      <w:start w:val="1"/>
      <w:numFmt w:val="bullet"/>
      <w:lvlText w:val=""/>
      <w:lvlJc w:val="left"/>
      <w:pPr>
        <w:tabs>
          <w:tab w:val="num" w:pos="0"/>
        </w:tabs>
        <w:ind w:left="6840" w:hanging="360"/>
      </w:pPr>
      <w:rPr>
        <w:rFonts w:ascii="Wingdings" w:hAnsi="Wingdings" w:cs="Wingdings" w:hint="default"/>
      </w:rPr>
    </w:lvl>
    <w:lvl w:ilvl="6">
      <w:start w:val="1"/>
      <w:numFmt w:val="bullet"/>
      <w:lvlText w:val=""/>
      <w:lvlJc w:val="left"/>
      <w:pPr>
        <w:tabs>
          <w:tab w:val="num" w:pos="0"/>
        </w:tabs>
        <w:ind w:left="7560" w:hanging="360"/>
      </w:pPr>
      <w:rPr>
        <w:rFonts w:ascii="Symbol" w:hAnsi="Symbol" w:cs="Symbol" w:hint="default"/>
      </w:rPr>
    </w:lvl>
    <w:lvl w:ilvl="7">
      <w:start w:val="1"/>
      <w:numFmt w:val="bullet"/>
      <w:lvlText w:val="o"/>
      <w:lvlJc w:val="left"/>
      <w:pPr>
        <w:tabs>
          <w:tab w:val="num" w:pos="0"/>
        </w:tabs>
        <w:ind w:left="8280" w:hanging="360"/>
      </w:pPr>
      <w:rPr>
        <w:rFonts w:ascii="Courier New" w:hAnsi="Courier New" w:cs="Courier New" w:hint="default"/>
      </w:rPr>
    </w:lvl>
    <w:lvl w:ilvl="8">
      <w:start w:val="1"/>
      <w:numFmt w:val="bullet"/>
      <w:lvlText w:val=""/>
      <w:lvlJc w:val="left"/>
      <w:pPr>
        <w:tabs>
          <w:tab w:val="num" w:pos="0"/>
        </w:tabs>
        <w:ind w:left="9000" w:hanging="360"/>
      </w:pPr>
      <w:rPr>
        <w:rFonts w:ascii="Wingdings" w:hAnsi="Wingdings" w:cs="Wingdings" w:hint="default"/>
      </w:rPr>
    </w:lvl>
  </w:abstractNum>
  <w:abstractNum w:abstractNumId="3" w15:restartNumberingAfterBreak="0">
    <w:nsid w:val="254A3FA9"/>
    <w:multiLevelType w:val="multilevel"/>
    <w:tmpl w:val="FC90E654"/>
    <w:lvl w:ilvl="0">
      <w:start w:val="1"/>
      <w:numFmt w:val="bullet"/>
      <w:lvlText w:val=""/>
      <w:lvlJc w:val="left"/>
      <w:pPr>
        <w:tabs>
          <w:tab w:val="num" w:pos="0"/>
        </w:tabs>
        <w:ind w:left="3240" w:hanging="360"/>
      </w:pPr>
      <w:rPr>
        <w:rFonts w:ascii="Symbol" w:hAnsi="Symbol" w:cs="Symbol" w:hint="default"/>
      </w:rPr>
    </w:lvl>
    <w:lvl w:ilvl="1">
      <w:start w:val="1"/>
      <w:numFmt w:val="bullet"/>
      <w:lvlText w:val="o"/>
      <w:lvlJc w:val="left"/>
      <w:pPr>
        <w:tabs>
          <w:tab w:val="num" w:pos="0"/>
        </w:tabs>
        <w:ind w:left="3960" w:hanging="360"/>
      </w:pPr>
      <w:rPr>
        <w:rFonts w:ascii="Courier New" w:hAnsi="Courier New" w:cs="Courier New" w:hint="default"/>
      </w:rPr>
    </w:lvl>
    <w:lvl w:ilvl="2">
      <w:start w:val="1"/>
      <w:numFmt w:val="bullet"/>
      <w:lvlText w:val=""/>
      <w:lvlJc w:val="left"/>
      <w:pPr>
        <w:tabs>
          <w:tab w:val="num" w:pos="0"/>
        </w:tabs>
        <w:ind w:left="4680" w:hanging="360"/>
      </w:pPr>
      <w:rPr>
        <w:rFonts w:ascii="Wingdings" w:hAnsi="Wingdings" w:cs="Wingdings" w:hint="default"/>
      </w:rPr>
    </w:lvl>
    <w:lvl w:ilvl="3">
      <w:start w:val="1"/>
      <w:numFmt w:val="bullet"/>
      <w:lvlText w:val=""/>
      <w:lvlJc w:val="left"/>
      <w:pPr>
        <w:tabs>
          <w:tab w:val="num" w:pos="0"/>
        </w:tabs>
        <w:ind w:left="5400" w:hanging="360"/>
      </w:pPr>
      <w:rPr>
        <w:rFonts w:ascii="Symbol" w:hAnsi="Symbol" w:cs="Symbol" w:hint="default"/>
      </w:rPr>
    </w:lvl>
    <w:lvl w:ilvl="4">
      <w:start w:val="1"/>
      <w:numFmt w:val="bullet"/>
      <w:lvlText w:val="o"/>
      <w:lvlJc w:val="left"/>
      <w:pPr>
        <w:tabs>
          <w:tab w:val="num" w:pos="0"/>
        </w:tabs>
        <w:ind w:left="6120" w:hanging="360"/>
      </w:pPr>
      <w:rPr>
        <w:rFonts w:ascii="Courier New" w:hAnsi="Courier New" w:cs="Courier New" w:hint="default"/>
      </w:rPr>
    </w:lvl>
    <w:lvl w:ilvl="5">
      <w:start w:val="1"/>
      <w:numFmt w:val="bullet"/>
      <w:lvlText w:val=""/>
      <w:lvlJc w:val="left"/>
      <w:pPr>
        <w:tabs>
          <w:tab w:val="num" w:pos="0"/>
        </w:tabs>
        <w:ind w:left="6840" w:hanging="360"/>
      </w:pPr>
      <w:rPr>
        <w:rFonts w:ascii="Wingdings" w:hAnsi="Wingdings" w:cs="Wingdings" w:hint="default"/>
      </w:rPr>
    </w:lvl>
    <w:lvl w:ilvl="6">
      <w:start w:val="1"/>
      <w:numFmt w:val="bullet"/>
      <w:lvlText w:val=""/>
      <w:lvlJc w:val="left"/>
      <w:pPr>
        <w:tabs>
          <w:tab w:val="num" w:pos="0"/>
        </w:tabs>
        <w:ind w:left="7560" w:hanging="360"/>
      </w:pPr>
      <w:rPr>
        <w:rFonts w:ascii="Symbol" w:hAnsi="Symbol" w:cs="Symbol" w:hint="default"/>
      </w:rPr>
    </w:lvl>
    <w:lvl w:ilvl="7">
      <w:start w:val="1"/>
      <w:numFmt w:val="bullet"/>
      <w:lvlText w:val="o"/>
      <w:lvlJc w:val="left"/>
      <w:pPr>
        <w:tabs>
          <w:tab w:val="num" w:pos="0"/>
        </w:tabs>
        <w:ind w:left="8280" w:hanging="360"/>
      </w:pPr>
      <w:rPr>
        <w:rFonts w:ascii="Courier New" w:hAnsi="Courier New" w:cs="Courier New" w:hint="default"/>
      </w:rPr>
    </w:lvl>
    <w:lvl w:ilvl="8">
      <w:start w:val="1"/>
      <w:numFmt w:val="bullet"/>
      <w:lvlText w:val=""/>
      <w:lvlJc w:val="left"/>
      <w:pPr>
        <w:tabs>
          <w:tab w:val="num" w:pos="0"/>
        </w:tabs>
        <w:ind w:left="9000" w:hanging="360"/>
      </w:pPr>
      <w:rPr>
        <w:rFonts w:ascii="Wingdings" w:hAnsi="Wingdings" w:cs="Wingdings" w:hint="default"/>
      </w:rPr>
    </w:lvl>
  </w:abstractNum>
  <w:abstractNum w:abstractNumId="4" w15:restartNumberingAfterBreak="0">
    <w:nsid w:val="2CBE438D"/>
    <w:multiLevelType w:val="hybridMultilevel"/>
    <w:tmpl w:val="7ED2E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576C4F"/>
    <w:multiLevelType w:val="multilevel"/>
    <w:tmpl w:val="B6E26FB6"/>
    <w:lvl w:ilvl="0">
      <w:start w:val="1"/>
      <w:numFmt w:val="bullet"/>
      <w:lvlText w:val=""/>
      <w:lvlJc w:val="left"/>
      <w:pPr>
        <w:tabs>
          <w:tab w:val="num" w:pos="0"/>
        </w:tabs>
        <w:ind w:left="3240" w:hanging="360"/>
      </w:pPr>
      <w:rPr>
        <w:rFonts w:ascii="Symbol" w:hAnsi="Symbol" w:cs="Symbol" w:hint="default"/>
      </w:rPr>
    </w:lvl>
    <w:lvl w:ilvl="1">
      <w:start w:val="1"/>
      <w:numFmt w:val="bullet"/>
      <w:lvlText w:val="o"/>
      <w:lvlJc w:val="left"/>
      <w:pPr>
        <w:tabs>
          <w:tab w:val="num" w:pos="0"/>
        </w:tabs>
        <w:ind w:left="3960" w:hanging="360"/>
      </w:pPr>
      <w:rPr>
        <w:rFonts w:ascii="Courier New" w:hAnsi="Courier New" w:cs="Courier New" w:hint="default"/>
      </w:rPr>
    </w:lvl>
    <w:lvl w:ilvl="2">
      <w:start w:val="1"/>
      <w:numFmt w:val="bullet"/>
      <w:lvlText w:val=""/>
      <w:lvlJc w:val="left"/>
      <w:pPr>
        <w:tabs>
          <w:tab w:val="num" w:pos="0"/>
        </w:tabs>
        <w:ind w:left="4680" w:hanging="360"/>
      </w:pPr>
      <w:rPr>
        <w:rFonts w:ascii="Wingdings" w:hAnsi="Wingdings" w:cs="Wingdings" w:hint="default"/>
      </w:rPr>
    </w:lvl>
    <w:lvl w:ilvl="3">
      <w:start w:val="1"/>
      <w:numFmt w:val="bullet"/>
      <w:lvlText w:val=""/>
      <w:lvlJc w:val="left"/>
      <w:pPr>
        <w:tabs>
          <w:tab w:val="num" w:pos="0"/>
        </w:tabs>
        <w:ind w:left="5400" w:hanging="360"/>
      </w:pPr>
      <w:rPr>
        <w:rFonts w:ascii="Symbol" w:hAnsi="Symbol" w:cs="Symbol" w:hint="default"/>
      </w:rPr>
    </w:lvl>
    <w:lvl w:ilvl="4">
      <w:start w:val="1"/>
      <w:numFmt w:val="bullet"/>
      <w:lvlText w:val="o"/>
      <w:lvlJc w:val="left"/>
      <w:pPr>
        <w:tabs>
          <w:tab w:val="num" w:pos="0"/>
        </w:tabs>
        <w:ind w:left="6120" w:hanging="360"/>
      </w:pPr>
      <w:rPr>
        <w:rFonts w:ascii="Courier New" w:hAnsi="Courier New" w:cs="Courier New" w:hint="default"/>
      </w:rPr>
    </w:lvl>
    <w:lvl w:ilvl="5">
      <w:start w:val="1"/>
      <w:numFmt w:val="bullet"/>
      <w:lvlText w:val=""/>
      <w:lvlJc w:val="left"/>
      <w:pPr>
        <w:tabs>
          <w:tab w:val="num" w:pos="0"/>
        </w:tabs>
        <w:ind w:left="6840" w:hanging="360"/>
      </w:pPr>
      <w:rPr>
        <w:rFonts w:ascii="Wingdings" w:hAnsi="Wingdings" w:cs="Wingdings" w:hint="default"/>
      </w:rPr>
    </w:lvl>
    <w:lvl w:ilvl="6">
      <w:start w:val="1"/>
      <w:numFmt w:val="bullet"/>
      <w:lvlText w:val=""/>
      <w:lvlJc w:val="left"/>
      <w:pPr>
        <w:tabs>
          <w:tab w:val="num" w:pos="0"/>
        </w:tabs>
        <w:ind w:left="7560" w:hanging="360"/>
      </w:pPr>
      <w:rPr>
        <w:rFonts w:ascii="Symbol" w:hAnsi="Symbol" w:cs="Symbol" w:hint="default"/>
      </w:rPr>
    </w:lvl>
    <w:lvl w:ilvl="7">
      <w:start w:val="1"/>
      <w:numFmt w:val="bullet"/>
      <w:lvlText w:val="o"/>
      <w:lvlJc w:val="left"/>
      <w:pPr>
        <w:tabs>
          <w:tab w:val="num" w:pos="0"/>
        </w:tabs>
        <w:ind w:left="8280" w:hanging="360"/>
      </w:pPr>
      <w:rPr>
        <w:rFonts w:ascii="Courier New" w:hAnsi="Courier New" w:cs="Courier New" w:hint="default"/>
      </w:rPr>
    </w:lvl>
    <w:lvl w:ilvl="8">
      <w:start w:val="1"/>
      <w:numFmt w:val="bullet"/>
      <w:lvlText w:val=""/>
      <w:lvlJc w:val="left"/>
      <w:pPr>
        <w:tabs>
          <w:tab w:val="num" w:pos="0"/>
        </w:tabs>
        <w:ind w:left="9000" w:hanging="360"/>
      </w:pPr>
      <w:rPr>
        <w:rFonts w:ascii="Wingdings" w:hAnsi="Wingdings" w:cs="Wingdings" w:hint="default"/>
      </w:rPr>
    </w:lvl>
  </w:abstractNum>
  <w:abstractNum w:abstractNumId="6" w15:restartNumberingAfterBreak="0">
    <w:nsid w:val="5B2A1F02"/>
    <w:multiLevelType w:val="hybridMultilevel"/>
    <w:tmpl w:val="867812FC"/>
    <w:lvl w:ilvl="0" w:tplc="827414A8">
      <w:start w:val="1"/>
      <w:numFmt w:val="russianLower"/>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CC7FB0"/>
    <w:multiLevelType w:val="hybridMultilevel"/>
    <w:tmpl w:val="3ECA5B22"/>
    <w:lvl w:ilvl="0" w:tplc="6DD05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6F3464B"/>
    <w:multiLevelType w:val="multilevel"/>
    <w:tmpl w:val="9C62CD94"/>
    <w:lvl w:ilvl="0">
      <w:start w:val="1"/>
      <w:numFmt w:val="decimal"/>
      <w:lvlText w:val="%1."/>
      <w:lvlJc w:val="left"/>
      <w:pPr>
        <w:tabs>
          <w:tab w:val="num" w:pos="0"/>
        </w:tabs>
        <w:ind w:left="2629" w:hanging="360"/>
      </w:pPr>
      <w:rPr>
        <w:rFonts w:asciiTheme="minorHAnsi" w:eastAsiaTheme="minorEastAsia" w:hAnsiTheme="minorHAnsi" w:cs="Times New Roman"/>
      </w:rPr>
    </w:lvl>
    <w:lvl w:ilvl="1">
      <w:start w:val="1"/>
      <w:numFmt w:val="lowerLetter"/>
      <w:lvlText w:val="%2."/>
      <w:lvlJc w:val="left"/>
      <w:pPr>
        <w:tabs>
          <w:tab w:val="num" w:pos="0"/>
        </w:tabs>
        <w:ind w:left="1800" w:hanging="360"/>
      </w:pPr>
    </w:lvl>
    <w:lvl w:ilvl="2">
      <w:start w:val="1"/>
      <w:numFmt w:val="upp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6F6F4620"/>
    <w:multiLevelType w:val="hybridMultilevel"/>
    <w:tmpl w:val="E2D6D436"/>
    <w:lvl w:ilvl="0" w:tplc="29309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49782798">
    <w:abstractNumId w:val="8"/>
  </w:num>
  <w:num w:numId="2" w16cid:durableId="1424180310">
    <w:abstractNumId w:val="5"/>
  </w:num>
  <w:num w:numId="3" w16cid:durableId="1784811528">
    <w:abstractNumId w:val="2"/>
  </w:num>
  <w:num w:numId="4" w16cid:durableId="1410881057">
    <w:abstractNumId w:val="3"/>
  </w:num>
  <w:num w:numId="5" w16cid:durableId="317000063">
    <w:abstractNumId w:val="0"/>
  </w:num>
  <w:num w:numId="6" w16cid:durableId="1005017914">
    <w:abstractNumId w:val="1"/>
  </w:num>
  <w:num w:numId="7" w16cid:durableId="216556128">
    <w:abstractNumId w:val="4"/>
  </w:num>
  <w:num w:numId="8" w16cid:durableId="1950623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4735985">
    <w:abstractNumId w:val="6"/>
  </w:num>
  <w:num w:numId="10" w16cid:durableId="1173952866">
    <w:abstractNumId w:val="9"/>
  </w:num>
  <w:num w:numId="11" w16cid:durableId="17848788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0D6"/>
    <w:rsid w:val="000079F3"/>
    <w:rsid w:val="000224A3"/>
    <w:rsid w:val="00091853"/>
    <w:rsid w:val="000E23A1"/>
    <w:rsid w:val="000F154F"/>
    <w:rsid w:val="00154049"/>
    <w:rsid w:val="00182346"/>
    <w:rsid w:val="00183474"/>
    <w:rsid w:val="001E1A4B"/>
    <w:rsid w:val="00280ADB"/>
    <w:rsid w:val="00284E70"/>
    <w:rsid w:val="002C001E"/>
    <w:rsid w:val="002C28D7"/>
    <w:rsid w:val="002D3E48"/>
    <w:rsid w:val="002D4CB2"/>
    <w:rsid w:val="00326914"/>
    <w:rsid w:val="00381BD5"/>
    <w:rsid w:val="00417C50"/>
    <w:rsid w:val="00471FFD"/>
    <w:rsid w:val="00524610"/>
    <w:rsid w:val="00536190"/>
    <w:rsid w:val="005B3431"/>
    <w:rsid w:val="005C7414"/>
    <w:rsid w:val="00627BE2"/>
    <w:rsid w:val="00670455"/>
    <w:rsid w:val="006D66E4"/>
    <w:rsid w:val="006E0D40"/>
    <w:rsid w:val="006E0E3A"/>
    <w:rsid w:val="006F4832"/>
    <w:rsid w:val="00721908"/>
    <w:rsid w:val="00741B69"/>
    <w:rsid w:val="007469FF"/>
    <w:rsid w:val="00777F6A"/>
    <w:rsid w:val="007F0E74"/>
    <w:rsid w:val="008A59E1"/>
    <w:rsid w:val="008F08B8"/>
    <w:rsid w:val="00930A8B"/>
    <w:rsid w:val="00965CD6"/>
    <w:rsid w:val="009A4648"/>
    <w:rsid w:val="00A06399"/>
    <w:rsid w:val="00A232C1"/>
    <w:rsid w:val="00AC01D7"/>
    <w:rsid w:val="00B579B4"/>
    <w:rsid w:val="00B8177E"/>
    <w:rsid w:val="00B85673"/>
    <w:rsid w:val="00BA6110"/>
    <w:rsid w:val="00C5008A"/>
    <w:rsid w:val="00C550D6"/>
    <w:rsid w:val="00C631C3"/>
    <w:rsid w:val="00C81DFF"/>
    <w:rsid w:val="00D16E20"/>
    <w:rsid w:val="00D52AFB"/>
    <w:rsid w:val="00D832DE"/>
    <w:rsid w:val="00D86768"/>
    <w:rsid w:val="00D95CFA"/>
    <w:rsid w:val="00DB6B48"/>
    <w:rsid w:val="00DB72FB"/>
    <w:rsid w:val="00DE4FEA"/>
    <w:rsid w:val="00EA3C89"/>
    <w:rsid w:val="00EC37DD"/>
    <w:rsid w:val="00ED4134"/>
    <w:rsid w:val="00F61478"/>
    <w:rsid w:val="00FB74DA"/>
    <w:rsid w:val="00FD3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97987"/>
  <w15:chartTrackingRefBased/>
  <w15:docId w15:val="{FA1F482F-0E88-4D58-88CF-FF06EB16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0D6"/>
    <w:pPr>
      <w:suppressAutoHyphens/>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D6"/>
    <w:pPr>
      <w:tabs>
        <w:tab w:val="center" w:pos="4677"/>
        <w:tab w:val="right" w:pos="9355"/>
      </w:tabs>
    </w:pPr>
  </w:style>
  <w:style w:type="character" w:customStyle="1" w:styleId="a4">
    <w:name w:val="Верхний колонтитул Знак"/>
    <w:basedOn w:val="a0"/>
    <w:link w:val="a3"/>
    <w:uiPriority w:val="99"/>
    <w:rsid w:val="00C550D6"/>
  </w:style>
  <w:style w:type="paragraph" w:styleId="a5">
    <w:name w:val="footer"/>
    <w:basedOn w:val="a"/>
    <w:link w:val="a6"/>
    <w:uiPriority w:val="99"/>
    <w:unhideWhenUsed/>
    <w:rsid w:val="00C550D6"/>
    <w:pPr>
      <w:tabs>
        <w:tab w:val="center" w:pos="4677"/>
        <w:tab w:val="right" w:pos="9355"/>
      </w:tabs>
    </w:pPr>
  </w:style>
  <w:style w:type="character" w:customStyle="1" w:styleId="a6">
    <w:name w:val="Нижний колонтитул Знак"/>
    <w:basedOn w:val="a0"/>
    <w:link w:val="a5"/>
    <w:uiPriority w:val="99"/>
    <w:rsid w:val="00C550D6"/>
  </w:style>
  <w:style w:type="character" w:customStyle="1" w:styleId="a7">
    <w:name w:val="Привязка сноски"/>
    <w:rsid w:val="00C550D6"/>
    <w:rPr>
      <w:vertAlign w:val="superscript"/>
    </w:rPr>
  </w:style>
  <w:style w:type="character" w:customStyle="1" w:styleId="FootnoteCharacters">
    <w:name w:val="Footnote Characters"/>
    <w:basedOn w:val="a0"/>
    <w:uiPriority w:val="99"/>
    <w:unhideWhenUsed/>
    <w:qFormat/>
    <w:rsid w:val="00C550D6"/>
    <w:rPr>
      <w:vertAlign w:val="superscript"/>
    </w:rPr>
  </w:style>
  <w:style w:type="character" w:customStyle="1" w:styleId="a8">
    <w:name w:val="Символ сноски"/>
    <w:qFormat/>
    <w:rsid w:val="00C550D6"/>
  </w:style>
  <w:style w:type="paragraph" w:styleId="a9">
    <w:name w:val="List Paragraph"/>
    <w:aliases w:val="Bullet List,FooterText,numbered,Абзац маркированнный,Bullet Number,Светлая сетка - Акцент 31,Num Bullet 1,Индексы,Шаг процесса,1,UL,a_List_2,Предусловия,Table-Normal,RSHB_Table-Normal,1. Абзац списка,Нумерованный список_ФТ,Булет 1,lp1,lp11"/>
    <w:basedOn w:val="a"/>
    <w:link w:val="aa"/>
    <w:uiPriority w:val="34"/>
    <w:qFormat/>
    <w:rsid w:val="00C550D6"/>
    <w:pPr>
      <w:ind w:left="720"/>
      <w:contextualSpacing/>
    </w:pPr>
  </w:style>
  <w:style w:type="paragraph" w:styleId="ab">
    <w:name w:val="footnote text"/>
    <w:aliases w:val="Текст сноски Знак Знак Знак Знак,Текст сноски Знак Знак Знак,Текст сноски Знак Знак,Текст сноски Знак1 Знак,Текст сноски Знак Знак1,Текст сноски Знак1 Знак Знак Знак Знак,Текст сноски Знак Знак Знак Знак Знак Знак,Знак Знак Знак1,Знак Знак1"/>
    <w:basedOn w:val="a"/>
    <w:link w:val="ac"/>
    <w:uiPriority w:val="99"/>
    <w:unhideWhenUsed/>
    <w:qFormat/>
    <w:rsid w:val="00C550D6"/>
    <w:rPr>
      <w:sz w:val="20"/>
      <w:szCs w:val="20"/>
    </w:rPr>
  </w:style>
  <w:style w:type="character" w:customStyle="1" w:styleId="ac">
    <w:name w:val="Текст сноски Знак"/>
    <w:aliases w:val="Текст сноски Знак Знак Знак Знак Знак,Текст сноски Знак Знак Знак Знак1,Текст сноски Знак Знак Знак1,Текст сноски Знак1 Знак Знак,Текст сноски Знак Знак1 Знак,Текст сноски Знак1 Знак Знак Знак Знак Знак,Знак Знак Знак1 Знак"/>
    <w:basedOn w:val="a0"/>
    <w:link w:val="ab"/>
    <w:uiPriority w:val="99"/>
    <w:rsid w:val="00C550D6"/>
    <w:rPr>
      <w:rFonts w:eastAsiaTheme="minorEastAsia" w:cs="Times New Roman"/>
      <w:sz w:val="20"/>
      <w:szCs w:val="20"/>
    </w:rPr>
  </w:style>
  <w:style w:type="character" w:styleId="ad">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Знак сноски 1,Знак сноски-FN,Основной текст Знак2,OT-ИВ Знак2,снос"/>
    <w:basedOn w:val="a0"/>
    <w:uiPriority w:val="99"/>
    <w:unhideWhenUsed/>
    <w:qFormat/>
    <w:rsid w:val="00C550D6"/>
    <w:rPr>
      <w:vertAlign w:val="superscript"/>
    </w:rPr>
  </w:style>
  <w:style w:type="character" w:styleId="ae">
    <w:name w:val="Hyperlink"/>
    <w:basedOn w:val="a0"/>
    <w:uiPriority w:val="99"/>
    <w:unhideWhenUsed/>
    <w:rsid w:val="00A06399"/>
    <w:rPr>
      <w:color w:val="0563C1"/>
      <w:u w:val="single"/>
    </w:rPr>
  </w:style>
  <w:style w:type="paragraph" w:styleId="af">
    <w:name w:val="Balloon Text"/>
    <w:basedOn w:val="a"/>
    <w:link w:val="af0"/>
    <w:uiPriority w:val="99"/>
    <w:semiHidden/>
    <w:unhideWhenUsed/>
    <w:rsid w:val="000F154F"/>
    <w:rPr>
      <w:rFonts w:ascii="Segoe UI" w:hAnsi="Segoe UI" w:cs="Segoe UI"/>
      <w:sz w:val="18"/>
      <w:szCs w:val="18"/>
    </w:rPr>
  </w:style>
  <w:style w:type="character" w:customStyle="1" w:styleId="af0">
    <w:name w:val="Текст выноски Знак"/>
    <w:basedOn w:val="a0"/>
    <w:link w:val="af"/>
    <w:uiPriority w:val="99"/>
    <w:semiHidden/>
    <w:rsid w:val="000F154F"/>
    <w:rPr>
      <w:rFonts w:ascii="Segoe UI" w:eastAsiaTheme="minorEastAsia" w:hAnsi="Segoe UI" w:cs="Segoe UI"/>
      <w:sz w:val="18"/>
      <w:szCs w:val="18"/>
    </w:rPr>
  </w:style>
  <w:style w:type="character" w:customStyle="1" w:styleId="aa">
    <w:name w:val="Абзац списка Знак"/>
    <w:aliases w:val="Bullet List Знак,FooterText Знак,numbered Знак,Абзац маркированнный Знак,Bullet Number Знак,Светлая сетка - Акцент 31 Знак,Num Bullet 1 Знак,Индексы Знак,Шаг процесса Знак,1 Знак,UL Знак,a_List_2 Знак,Предусловия Знак,Table-Normal Знак"/>
    <w:link w:val="a9"/>
    <w:uiPriority w:val="34"/>
    <w:qFormat/>
    <w:locked/>
    <w:rsid w:val="002D4CB2"/>
    <w:rPr>
      <w:rFonts w:eastAsiaTheme="minorEastAsia" w:cs="Times New Roman"/>
      <w:sz w:val="24"/>
      <w:szCs w:val="24"/>
    </w:rPr>
  </w:style>
  <w:style w:type="character" w:styleId="af1">
    <w:name w:val="endnote reference"/>
    <w:basedOn w:val="a0"/>
    <w:uiPriority w:val="99"/>
    <w:rsid w:val="00670455"/>
    <w:rPr>
      <w:rFonts w:ascii="Times New Roman" w:hAnsi="Times New Roman" w:cs="Times New Roman"/>
      <w:vertAlign w:val="superscript"/>
    </w:rPr>
  </w:style>
  <w:style w:type="character" w:styleId="af2">
    <w:name w:val="annotation reference"/>
    <w:basedOn w:val="a0"/>
    <w:uiPriority w:val="99"/>
    <w:semiHidden/>
    <w:unhideWhenUsed/>
    <w:rsid w:val="00EA3C89"/>
    <w:rPr>
      <w:sz w:val="16"/>
      <w:szCs w:val="16"/>
    </w:rPr>
  </w:style>
  <w:style w:type="paragraph" w:styleId="af3">
    <w:name w:val="annotation text"/>
    <w:basedOn w:val="a"/>
    <w:link w:val="af4"/>
    <w:uiPriority w:val="99"/>
    <w:semiHidden/>
    <w:unhideWhenUsed/>
    <w:rsid w:val="00EA3C89"/>
    <w:rPr>
      <w:sz w:val="20"/>
      <w:szCs w:val="20"/>
    </w:rPr>
  </w:style>
  <w:style w:type="character" w:customStyle="1" w:styleId="af4">
    <w:name w:val="Текст примечания Знак"/>
    <w:basedOn w:val="a0"/>
    <w:link w:val="af3"/>
    <w:uiPriority w:val="99"/>
    <w:semiHidden/>
    <w:rsid w:val="00EA3C89"/>
    <w:rPr>
      <w:rFonts w:eastAsiaTheme="minorEastAsia" w:cs="Times New Roman"/>
      <w:sz w:val="20"/>
      <w:szCs w:val="20"/>
    </w:rPr>
  </w:style>
  <w:style w:type="paragraph" w:styleId="af5">
    <w:name w:val="annotation subject"/>
    <w:basedOn w:val="af3"/>
    <w:next w:val="af3"/>
    <w:link w:val="af6"/>
    <w:uiPriority w:val="99"/>
    <w:semiHidden/>
    <w:unhideWhenUsed/>
    <w:rsid w:val="00EA3C89"/>
    <w:rPr>
      <w:b/>
      <w:bCs/>
    </w:rPr>
  </w:style>
  <w:style w:type="character" w:customStyle="1" w:styleId="af6">
    <w:name w:val="Тема примечания Знак"/>
    <w:basedOn w:val="af4"/>
    <w:link w:val="af5"/>
    <w:uiPriority w:val="99"/>
    <w:semiHidden/>
    <w:rsid w:val="00EA3C89"/>
    <w:rPr>
      <w:rFonts w:eastAsiaTheme="minorEastAsia" w:cs="Times New Roman"/>
      <w:b/>
      <w:bCs/>
      <w:sz w:val="20"/>
      <w:szCs w:val="20"/>
    </w:rPr>
  </w:style>
  <w:style w:type="table" w:styleId="af7">
    <w:name w:val="Table Grid"/>
    <w:basedOn w:val="a1"/>
    <w:uiPriority w:val="39"/>
    <w:rsid w:val="00280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211">
      <w:bodyDiv w:val="1"/>
      <w:marLeft w:val="0"/>
      <w:marRight w:val="0"/>
      <w:marTop w:val="0"/>
      <w:marBottom w:val="0"/>
      <w:divBdr>
        <w:top w:val="none" w:sz="0" w:space="0" w:color="auto"/>
        <w:left w:val="none" w:sz="0" w:space="0" w:color="auto"/>
        <w:bottom w:val="none" w:sz="0" w:space="0" w:color="auto"/>
        <w:right w:val="none" w:sz="0" w:space="0" w:color="auto"/>
      </w:divBdr>
    </w:div>
    <w:div w:id="403841106">
      <w:bodyDiv w:val="1"/>
      <w:marLeft w:val="0"/>
      <w:marRight w:val="0"/>
      <w:marTop w:val="0"/>
      <w:marBottom w:val="0"/>
      <w:divBdr>
        <w:top w:val="none" w:sz="0" w:space="0" w:color="auto"/>
        <w:left w:val="none" w:sz="0" w:space="0" w:color="auto"/>
        <w:bottom w:val="none" w:sz="0" w:space="0" w:color="auto"/>
        <w:right w:val="none" w:sz="0" w:space="0" w:color="auto"/>
      </w:divBdr>
    </w:div>
    <w:div w:id="101622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vshishkin@sberbank.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016C5AB1963ADC078A71DA86C85AFF9F.dms.sberbank.ru/016C5AB1963ADC078A71DA86C85AFF9F-960213F57FDA5CD79C0B230DD42F03D5-0095A0D8F16E9E9E02AF54DF03BE1E0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3BA1-3E12-465A-9C58-8EAF926A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594</Words>
  <Characters>3391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 Людмила Леонидовна</dc:creator>
  <cp:keywords/>
  <dc:description/>
  <cp:lastModifiedBy>User</cp:lastModifiedBy>
  <cp:revision>3</cp:revision>
  <cp:lastPrinted>2024-07-02T11:13:00Z</cp:lastPrinted>
  <dcterms:created xsi:type="dcterms:W3CDTF">2024-07-03T06:54:00Z</dcterms:created>
  <dcterms:modified xsi:type="dcterms:W3CDTF">2024-07-03T06:59:00Z</dcterms:modified>
</cp:coreProperties>
</file>